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:rsidR="007109E2" w:rsidRPr="005A7579" w:rsidRDefault="00343F80" w:rsidP="00D408D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Minute</w:t>
      </w:r>
      <w:r w:rsidR="008D2BFC">
        <w:rPr>
          <w:b/>
          <w:i/>
          <w:sz w:val="32"/>
          <w:szCs w:val="32"/>
          <w:u w:val="single"/>
        </w:rPr>
        <w:t>s</w:t>
      </w:r>
    </w:p>
    <w:p w:rsidR="00061B37" w:rsidRDefault="005A7579" w:rsidP="00D408D6">
      <w:pPr>
        <w:contextualSpacing/>
        <w:rPr>
          <w:b/>
          <w:lang w:eastAsia="zh-CN"/>
        </w:rPr>
      </w:pPr>
      <w:r>
        <w:rPr>
          <w:b/>
        </w:rPr>
        <w:t xml:space="preserve">Meeting Date: </w:t>
      </w:r>
      <w:r w:rsidR="00061B37" w:rsidRPr="00D87E0F">
        <w:rPr>
          <w:b/>
        </w:rPr>
        <w:t>Wednesda</w:t>
      </w:r>
      <w:r w:rsidR="00ED4C65">
        <w:rPr>
          <w:b/>
        </w:rPr>
        <w:t>y, September 22</w:t>
      </w:r>
      <w:r w:rsidR="00ED4C65" w:rsidRPr="00ED4C65">
        <w:rPr>
          <w:b/>
          <w:vertAlign w:val="superscript"/>
        </w:rPr>
        <w:t>nd</w:t>
      </w:r>
      <w:r w:rsidR="00ED4C65">
        <w:rPr>
          <w:b/>
        </w:rPr>
        <w:t>, 2021</w:t>
      </w:r>
      <w:r w:rsidR="00185D7A">
        <w:rPr>
          <w:rFonts w:hint="eastAsia"/>
          <w:b/>
          <w:lang w:eastAsia="zh-CN"/>
        </w:rPr>
        <w:t xml:space="preserve">  </w:t>
      </w:r>
      <w:r w:rsidR="00185D7A">
        <w:rPr>
          <w:rFonts w:hint="eastAsia"/>
          <w:b/>
          <w:lang w:eastAsia="zh-CN"/>
        </w:rPr>
        <w:t>会议日期：周三</w:t>
      </w:r>
      <w:r w:rsidR="00185D7A">
        <w:rPr>
          <w:rFonts w:hint="eastAsia"/>
          <w:b/>
          <w:lang w:eastAsia="zh-CN"/>
        </w:rPr>
        <w:t>2021.09.22</w:t>
      </w:r>
    </w:p>
    <w:p w:rsidR="00920AF6" w:rsidRDefault="00920AF6" w:rsidP="00D408D6">
      <w:pPr>
        <w:contextualSpacing/>
        <w:rPr>
          <w:lang w:eastAsia="zh-CN"/>
        </w:rPr>
      </w:pPr>
      <w:r>
        <w:rPr>
          <w:b/>
        </w:rPr>
        <w:t xml:space="preserve">Time: </w:t>
      </w:r>
      <w:r w:rsidR="00E949F4">
        <w:t xml:space="preserve">7:00pm – 8:30pm </w:t>
      </w:r>
      <w:r w:rsidR="00185D7A">
        <w:rPr>
          <w:rFonts w:hint="eastAsia"/>
          <w:lang w:eastAsia="zh-CN"/>
        </w:rPr>
        <w:t xml:space="preserve">                                                 </w:t>
      </w:r>
      <w:r w:rsidR="00185D7A" w:rsidRPr="005E0D19">
        <w:rPr>
          <w:rFonts w:hint="eastAsia"/>
          <w:b/>
          <w:lang w:eastAsia="zh-CN"/>
        </w:rPr>
        <w:t>会议时间：</w:t>
      </w:r>
      <w:r w:rsidR="00185D7A">
        <w:t>7:00pm – 8:30pm</w:t>
      </w:r>
      <w:r w:rsidR="00185D7A">
        <w:rPr>
          <w:rFonts w:hint="eastAsia"/>
          <w:lang w:eastAsia="zh-CN"/>
        </w:rPr>
        <w:t xml:space="preserve">  </w:t>
      </w:r>
    </w:p>
    <w:p w:rsidR="0035078C" w:rsidRDefault="005A7579" w:rsidP="00D408D6">
      <w:pPr>
        <w:contextualSpacing/>
        <w:rPr>
          <w:lang w:eastAsia="zh-CN"/>
        </w:rPr>
      </w:pPr>
      <w:r>
        <w:rPr>
          <w:b/>
        </w:rPr>
        <w:t xml:space="preserve">Location: </w:t>
      </w:r>
      <w:r w:rsidR="008D2BFC">
        <w:t>Via Zoom</w:t>
      </w:r>
      <w:r w:rsidR="00185D7A">
        <w:rPr>
          <w:rFonts w:hint="eastAsia"/>
          <w:lang w:eastAsia="zh-CN"/>
        </w:rPr>
        <w:t xml:space="preserve">                                                          </w:t>
      </w:r>
      <w:r w:rsidR="00185D7A">
        <w:rPr>
          <w:rFonts w:hint="eastAsia"/>
          <w:b/>
          <w:lang w:eastAsia="zh-CN"/>
        </w:rPr>
        <w:t>会议地点：</w:t>
      </w:r>
      <w:r w:rsidR="00185D7A">
        <w:rPr>
          <w:rFonts w:hint="eastAsia"/>
          <w:b/>
          <w:lang w:eastAsia="zh-CN"/>
        </w:rPr>
        <w:t>ZOOM</w:t>
      </w:r>
    </w:p>
    <w:p w:rsidR="00505DC1" w:rsidRDefault="00505DC1" w:rsidP="00D408D6">
      <w:pPr>
        <w:contextualSpacing/>
        <w:rPr>
          <w:lang w:eastAsia="zh-CN"/>
        </w:rPr>
      </w:pPr>
      <w:r w:rsidRPr="00505DC1">
        <w:rPr>
          <w:b/>
        </w:rPr>
        <w:t>Chair:</w:t>
      </w:r>
      <w:r w:rsidR="00747AC4">
        <w:t>Tammy Baltz</w:t>
      </w:r>
      <w:r w:rsidR="00E949F4">
        <w:t xml:space="preserve"> and Kristin McAllister</w:t>
      </w:r>
      <w:r w:rsidR="00185D7A">
        <w:rPr>
          <w:rFonts w:hint="eastAsia"/>
          <w:lang w:eastAsia="zh-CN"/>
        </w:rPr>
        <w:t xml:space="preserve">                    </w:t>
      </w:r>
      <w:r w:rsidR="00185D7A" w:rsidRPr="005E0D19">
        <w:rPr>
          <w:rFonts w:hint="eastAsia"/>
          <w:b/>
          <w:lang w:eastAsia="zh-CN"/>
        </w:rPr>
        <w:t>会议主持人：</w:t>
      </w:r>
      <w:r w:rsidR="00185D7A">
        <w:t>Tammy Baltz and Kristin McAllister</w:t>
      </w:r>
      <w:r w:rsidR="00185D7A">
        <w:rPr>
          <w:rFonts w:hint="eastAsia"/>
          <w:lang w:eastAsia="zh-CN"/>
        </w:rPr>
        <w:t xml:space="preserve"> </w:t>
      </w:r>
      <w:r w:rsidR="00185D7A">
        <w:rPr>
          <w:rFonts w:hint="eastAsia"/>
          <w:lang w:eastAsia="zh-CN"/>
        </w:rPr>
        <w:t>，</w:t>
      </w:r>
    </w:p>
    <w:p w:rsidR="008D2BFC" w:rsidRDefault="00BA7A49" w:rsidP="00D408D6">
      <w:pPr>
        <w:contextualSpacing/>
        <w:rPr>
          <w:lang w:eastAsia="zh-CN"/>
        </w:rPr>
      </w:pPr>
      <w:r>
        <w:t xml:space="preserve">Attendance: </w:t>
      </w:r>
      <w:r w:rsidR="00FC396D">
        <w:t>100+</w:t>
      </w:r>
      <w:r w:rsidR="00185D7A">
        <w:rPr>
          <w:rFonts w:hint="eastAsia"/>
          <w:lang w:eastAsia="zh-CN"/>
        </w:rPr>
        <w:t xml:space="preserve">                                                             </w:t>
      </w:r>
      <w:r w:rsidR="00185D7A" w:rsidRPr="00185D7A">
        <w:rPr>
          <w:rFonts w:hint="eastAsia"/>
          <w:b/>
          <w:lang w:eastAsia="zh-CN"/>
        </w:rPr>
        <w:t>与会者：</w:t>
      </w:r>
      <w:r w:rsidR="00185D7A">
        <w:rPr>
          <w:rFonts w:hint="eastAsia"/>
          <w:lang w:eastAsia="zh-CN"/>
        </w:rPr>
        <w:t>100+</w:t>
      </w:r>
    </w:p>
    <w:p w:rsidR="00163BB1" w:rsidRDefault="00163BB1" w:rsidP="00D408D6">
      <w:pPr>
        <w:contextualSpacing/>
      </w:pPr>
    </w:p>
    <w:tbl>
      <w:tblPr>
        <w:tblStyle w:val="TableGrid"/>
        <w:tblW w:w="10320" w:type="dxa"/>
        <w:tblInd w:w="-431" w:type="dxa"/>
        <w:tblLayout w:type="fixed"/>
        <w:tblLook w:val="04A0"/>
      </w:tblPr>
      <w:tblGrid>
        <w:gridCol w:w="7656"/>
        <w:gridCol w:w="2664"/>
      </w:tblGrid>
      <w:tr w:rsidR="00163BB1" w:rsidRPr="00A60810" w:rsidTr="00251E5B">
        <w:trPr>
          <w:trHeight w:val="521"/>
          <w:tblHeader/>
        </w:trPr>
        <w:tc>
          <w:tcPr>
            <w:tcW w:w="7656" w:type="dxa"/>
            <w:shd w:val="clear" w:color="auto" w:fill="F7CAAC" w:themeFill="accent2" w:themeFillTint="66"/>
          </w:tcPr>
          <w:p w:rsidR="00185D7A" w:rsidRPr="00CF0264" w:rsidRDefault="00163BB1" w:rsidP="00185D7A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</w:t>
            </w:r>
            <w:r w:rsidR="00185D7A">
              <w:rPr>
                <w:rFonts w:hint="eastAsia"/>
                <w:b/>
                <w:sz w:val="24"/>
                <w:szCs w:val="24"/>
                <w:lang w:eastAsia="zh-CN"/>
              </w:rPr>
              <w:t xml:space="preserve">n </w:t>
            </w:r>
            <w:r w:rsidR="00185D7A">
              <w:rPr>
                <w:rFonts w:hint="eastAsia"/>
                <w:b/>
                <w:sz w:val="24"/>
                <w:szCs w:val="24"/>
                <w:lang w:eastAsia="zh-CN"/>
              </w:rPr>
              <w:t>会议内容</w:t>
            </w:r>
          </w:p>
        </w:tc>
        <w:tc>
          <w:tcPr>
            <w:tcW w:w="2664" w:type="dxa"/>
            <w:shd w:val="clear" w:color="auto" w:fill="F7CAAC" w:themeFill="accent2" w:themeFillTint="66"/>
          </w:tcPr>
          <w:p w:rsidR="00163BB1" w:rsidRPr="00CF0264" w:rsidRDefault="00163BB1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</w:t>
            </w:r>
            <w:r w:rsidR="00340CC1">
              <w:rPr>
                <w:b/>
                <w:sz w:val="24"/>
                <w:szCs w:val="24"/>
              </w:rPr>
              <w:t>r</w:t>
            </w:r>
            <w:r w:rsidR="00185D7A">
              <w:rPr>
                <w:rFonts w:hint="eastAsia"/>
                <w:b/>
                <w:sz w:val="24"/>
                <w:szCs w:val="24"/>
                <w:lang w:eastAsia="zh-CN"/>
              </w:rPr>
              <w:t>发言人</w:t>
            </w:r>
          </w:p>
        </w:tc>
      </w:tr>
      <w:tr w:rsidR="00163BB1" w:rsidTr="00251E5B">
        <w:trPr>
          <w:trHeight w:val="734"/>
        </w:trPr>
        <w:tc>
          <w:tcPr>
            <w:tcW w:w="7656" w:type="dxa"/>
          </w:tcPr>
          <w:p w:rsidR="00D1053A" w:rsidRDefault="00163BB1" w:rsidP="00AF397D">
            <w:r>
              <w:t xml:space="preserve">Welcome </w:t>
            </w:r>
            <w:r w:rsidR="00747AC4">
              <w:t xml:space="preserve">and Introductions </w:t>
            </w:r>
          </w:p>
          <w:p w:rsidR="00163BB1" w:rsidRDefault="00185D7A" w:rsidP="0035078C">
            <w:r>
              <w:rPr>
                <w:rFonts w:hint="eastAsia"/>
                <w:lang w:eastAsia="zh-CN"/>
              </w:rPr>
              <w:t>欢迎和介绍</w:t>
            </w:r>
          </w:p>
        </w:tc>
        <w:tc>
          <w:tcPr>
            <w:tcW w:w="2664" w:type="dxa"/>
          </w:tcPr>
          <w:p w:rsidR="00163BB1" w:rsidRDefault="00747AC4" w:rsidP="00B12469">
            <w:r>
              <w:t>Tammy Baltz</w:t>
            </w:r>
          </w:p>
        </w:tc>
      </w:tr>
      <w:tr w:rsidR="00E949F4" w:rsidTr="00251E5B">
        <w:trPr>
          <w:trHeight w:val="1070"/>
        </w:trPr>
        <w:tc>
          <w:tcPr>
            <w:tcW w:w="7656" w:type="dxa"/>
          </w:tcPr>
          <w:p w:rsidR="00E949F4" w:rsidRDefault="00E949F4" w:rsidP="00FF2CB8">
            <w:pPr>
              <w:rPr>
                <w:lang w:eastAsia="zh-CN"/>
              </w:rPr>
            </w:pPr>
            <w:r>
              <w:t>Principal’s Report</w:t>
            </w:r>
            <w:r w:rsidR="00185D7A">
              <w:rPr>
                <w:rFonts w:hint="eastAsia"/>
                <w:lang w:eastAsia="zh-CN"/>
              </w:rPr>
              <w:t xml:space="preserve"> </w:t>
            </w:r>
            <w:r w:rsidR="00185D7A">
              <w:rPr>
                <w:rFonts w:hint="eastAsia"/>
                <w:lang w:eastAsia="zh-CN"/>
              </w:rPr>
              <w:t>校长的报告</w:t>
            </w:r>
          </w:p>
          <w:p w:rsidR="00E949F4" w:rsidRDefault="00A76AF0" w:rsidP="002D775B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Shared examples </w:t>
            </w:r>
            <w:r w:rsidR="006328A6">
              <w:rPr>
                <w:lang w:eastAsia="zh-CN"/>
              </w:rPr>
              <w:t>4 Pillars approach to learning (social emotional, student engagement, inclusion and diversity, and indigenous teaching and learning</w:t>
            </w:r>
            <w:r w:rsidR="00DE616A">
              <w:rPr>
                <w:lang w:eastAsia="zh-CN"/>
              </w:rPr>
              <w:t>)</w:t>
            </w:r>
          </w:p>
          <w:p w:rsidR="00185D7A" w:rsidRDefault="00CD5AC3" w:rsidP="00185D7A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分享了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大学习支柱的实例（社交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与情绪学习，学生参与，包容性和多样性，原住民教与学）</w:t>
            </w:r>
          </w:p>
          <w:p w:rsidR="00DE616A" w:rsidRDefault="00C6798E" w:rsidP="002D775B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Mr. Sandher shared </w:t>
            </w:r>
            <w:r w:rsidR="00014976">
              <w:rPr>
                <w:lang w:eastAsia="zh-CN"/>
              </w:rPr>
              <w:t xml:space="preserve">some athletics are starting including cross country and volleyball and trying to get a teacher sponsor for field hockey. There will be no grade 8 or 9 Rugby this term but will have </w:t>
            </w:r>
            <w:r w:rsidR="009F2F6F">
              <w:rPr>
                <w:lang w:eastAsia="zh-CN"/>
              </w:rPr>
              <w:t xml:space="preserve">Senior Rugby in the spring. Spectators are not allowed indoors. </w:t>
            </w:r>
            <w:r w:rsidR="00AD2651">
              <w:rPr>
                <w:lang w:eastAsia="zh-CN"/>
              </w:rPr>
              <w:t xml:space="preserve">The </w:t>
            </w:r>
            <w:r w:rsidR="00674CDA">
              <w:rPr>
                <w:lang w:eastAsia="zh-CN"/>
              </w:rPr>
              <w:t>weight room</w:t>
            </w:r>
            <w:r w:rsidR="00AD2651">
              <w:rPr>
                <w:lang w:eastAsia="zh-CN"/>
              </w:rPr>
              <w:t xml:space="preserve"> is amazing and expressed thanks to the PAC for their support. </w:t>
            </w:r>
          </w:p>
          <w:p w:rsidR="00CD5AC3" w:rsidRDefault="00CD5AC3" w:rsidP="00CD5AC3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Mr.Sandher </w:t>
            </w:r>
            <w:r>
              <w:rPr>
                <w:rFonts w:hint="eastAsia"/>
                <w:lang w:eastAsia="zh-CN"/>
              </w:rPr>
              <w:t>分享了一些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已经开展的运动</w:t>
            </w:r>
            <w:r w:rsidR="00E43B57"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  <w:lang w:eastAsia="zh-CN"/>
              </w:rPr>
              <w:t>，包括</w:t>
            </w:r>
            <w:r>
              <w:rPr>
                <w:rFonts w:hint="eastAsia"/>
                <w:lang w:eastAsia="zh-CN"/>
              </w:rPr>
              <w:t>CORSS COUNTRY ,</w:t>
            </w:r>
            <w:r>
              <w:rPr>
                <w:rFonts w:hint="eastAsia"/>
                <w:lang w:eastAsia="zh-CN"/>
              </w:rPr>
              <w:t>排球，</w:t>
            </w:r>
            <w:r w:rsidR="00E43B57">
              <w:rPr>
                <w:rFonts w:hint="eastAsia"/>
                <w:lang w:eastAsia="zh-CN"/>
              </w:rPr>
              <w:t>学校</w:t>
            </w:r>
            <w:r>
              <w:rPr>
                <w:rFonts w:hint="eastAsia"/>
                <w:lang w:eastAsia="zh-CN"/>
              </w:rPr>
              <w:t>正在努力寻找曲棍球的赞助教师。</w:t>
            </w:r>
            <w:r w:rsidR="00E43B57">
              <w:rPr>
                <w:rFonts w:hint="eastAsia"/>
                <w:lang w:eastAsia="zh-CN"/>
              </w:rPr>
              <w:t>这学年</w:t>
            </w:r>
            <w:r>
              <w:rPr>
                <w:rFonts w:hint="eastAsia"/>
                <w:lang w:eastAsia="zh-CN"/>
              </w:rPr>
              <w:t>将没有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年级和</w:t>
            </w:r>
            <w:r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年级的橄榄球队，但是明年春天会有高年级的橄榄球队。观众不得进入室内</w:t>
            </w:r>
            <w:r w:rsidR="00E43B57">
              <w:rPr>
                <w:rFonts w:hint="eastAsia"/>
                <w:lang w:eastAsia="zh-CN"/>
              </w:rPr>
              <w:t>观摩比赛</w:t>
            </w:r>
            <w:r>
              <w:rPr>
                <w:rFonts w:hint="eastAsia"/>
                <w:lang w:eastAsia="zh-CN"/>
              </w:rPr>
              <w:t>，</w:t>
            </w:r>
            <w:r w:rsidR="00E43B57">
              <w:rPr>
                <w:rFonts w:hint="eastAsia"/>
                <w:lang w:eastAsia="zh-CN"/>
              </w:rPr>
              <w:t>装修后的</w:t>
            </w:r>
            <w:r>
              <w:rPr>
                <w:rFonts w:hint="eastAsia"/>
                <w:lang w:eastAsia="zh-CN"/>
              </w:rPr>
              <w:t>举重室很棒，感谢</w:t>
            </w:r>
            <w:r>
              <w:rPr>
                <w:rFonts w:hint="eastAsia"/>
                <w:lang w:eastAsia="zh-CN"/>
              </w:rPr>
              <w:t>PAC</w:t>
            </w:r>
            <w:r>
              <w:rPr>
                <w:rFonts w:hint="eastAsia"/>
                <w:lang w:eastAsia="zh-CN"/>
              </w:rPr>
              <w:t>的支持。</w:t>
            </w:r>
          </w:p>
          <w:p w:rsidR="00BB2FA6" w:rsidRDefault="00AD2651" w:rsidP="002D775B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Mr. </w:t>
            </w:r>
            <w:r w:rsidR="00674CDA">
              <w:rPr>
                <w:lang w:eastAsia="zh-CN"/>
              </w:rPr>
              <w:t>Sandher provided</w:t>
            </w:r>
            <w:r w:rsidR="00B115DF">
              <w:rPr>
                <w:lang w:eastAsia="zh-CN"/>
              </w:rPr>
              <w:t xml:space="preserve"> an update on anti-racism activities at the school</w:t>
            </w:r>
            <w:r w:rsidR="00BB2FA6">
              <w:rPr>
                <w:lang w:eastAsia="zh-CN"/>
              </w:rPr>
              <w:t xml:space="preserve"> and some aspects will be included into PE class.</w:t>
            </w:r>
          </w:p>
          <w:p w:rsidR="00B8646B" w:rsidRDefault="00B8646B" w:rsidP="00B8646B">
            <w:pPr>
              <w:pStyle w:val="ListParagraph"/>
              <w:rPr>
                <w:lang w:eastAsia="zh-CN"/>
              </w:rPr>
            </w:pPr>
            <w:r>
              <w:rPr>
                <w:lang w:eastAsia="zh-CN"/>
              </w:rPr>
              <w:t>Mr. Sandher</w:t>
            </w:r>
            <w:r>
              <w:rPr>
                <w:rFonts w:hint="eastAsia"/>
                <w:lang w:eastAsia="zh-CN"/>
              </w:rPr>
              <w:t>提供了学校反种族主义活动的最新情况，部分内容将纳入体育课。</w:t>
            </w:r>
          </w:p>
          <w:p w:rsidR="005B6CF0" w:rsidRDefault="00BB2FA6" w:rsidP="002D775B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There is a </w:t>
            </w:r>
            <w:r w:rsidR="005B6CF0">
              <w:rPr>
                <w:lang w:eastAsia="zh-CN"/>
              </w:rPr>
              <w:t>club day next week with 41 clubs</w:t>
            </w:r>
          </w:p>
          <w:p w:rsidR="00B8646B" w:rsidRDefault="00B8646B" w:rsidP="00B8646B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下周有俱乐部日，一共</w:t>
            </w:r>
            <w:r>
              <w:rPr>
                <w:rFonts w:hint="eastAsia"/>
                <w:lang w:eastAsia="zh-CN"/>
              </w:rPr>
              <w:t>41</w:t>
            </w:r>
            <w:r>
              <w:rPr>
                <w:rFonts w:hint="eastAsia"/>
                <w:lang w:eastAsia="zh-CN"/>
              </w:rPr>
              <w:t>个俱乐部将参加。</w:t>
            </w:r>
          </w:p>
          <w:p w:rsidR="0018717C" w:rsidRDefault="005B6CF0" w:rsidP="002D775B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>Byng has a new indigenous logo which is being painted onto the gym floor</w:t>
            </w:r>
          </w:p>
          <w:p w:rsidR="00B8646B" w:rsidRDefault="00B8646B" w:rsidP="00B8646B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Byng </w:t>
            </w:r>
            <w:r>
              <w:rPr>
                <w:rFonts w:hint="eastAsia"/>
                <w:lang w:eastAsia="zh-CN"/>
              </w:rPr>
              <w:t>有了一个新的原住民</w:t>
            </w:r>
            <w:r w:rsidR="00E43B57">
              <w:rPr>
                <w:rFonts w:hint="eastAsia"/>
                <w:lang w:eastAsia="zh-CN"/>
              </w:rPr>
              <w:t>风格</w:t>
            </w:r>
            <w:r>
              <w:rPr>
                <w:rFonts w:hint="eastAsia"/>
                <w:lang w:eastAsia="zh-CN"/>
              </w:rPr>
              <w:t>的标志，正在被画在体育馆的地板上。</w:t>
            </w:r>
          </w:p>
          <w:p w:rsidR="00D23BCA" w:rsidRDefault="0018717C" w:rsidP="002D775B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The school continues to be focused on safety including mask policy, physical distancing and </w:t>
            </w:r>
            <w:r w:rsidR="00D23BCA">
              <w:rPr>
                <w:lang w:eastAsia="zh-CN"/>
              </w:rPr>
              <w:t>washing/sanitizing hands</w:t>
            </w:r>
          </w:p>
          <w:p w:rsidR="00B8646B" w:rsidRDefault="00B8646B" w:rsidP="00B8646B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学校继续关注安全，包括戴口罩的政策，保持身体距离和洗手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消毒。</w:t>
            </w:r>
          </w:p>
          <w:p w:rsidR="00AD2651" w:rsidRDefault="00F9618B" w:rsidP="002D775B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Josy Silva is in a new VSB role as the Safe and Caring Schools Liaison </w:t>
            </w:r>
            <w:r w:rsidR="00A677F0">
              <w:rPr>
                <w:lang w:eastAsia="zh-CN"/>
              </w:rPr>
              <w:t>for Byng</w:t>
            </w:r>
            <w:r w:rsidR="006D02E9">
              <w:rPr>
                <w:lang w:eastAsia="zh-CN"/>
              </w:rPr>
              <w:t xml:space="preserve"> to assist with supporting disengaged youth, community outreach, </w:t>
            </w:r>
            <w:r w:rsidR="00F24E8F">
              <w:rPr>
                <w:lang w:eastAsia="zh-CN"/>
              </w:rPr>
              <w:t>focus on restorative ju</w:t>
            </w:r>
            <w:r w:rsidR="002A240B">
              <w:rPr>
                <w:lang w:eastAsia="zh-CN"/>
              </w:rPr>
              <w:t xml:space="preserve">stice. </w:t>
            </w:r>
          </w:p>
          <w:p w:rsidR="00B8646B" w:rsidRDefault="00B8646B" w:rsidP="00B8646B">
            <w:pPr>
              <w:pStyle w:val="ListParagrap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Josy Silva</w:t>
            </w:r>
            <w:r>
              <w:rPr>
                <w:rFonts w:hint="eastAsia"/>
                <w:lang w:eastAsia="zh-CN"/>
              </w:rPr>
              <w:t>被温哥华教育局任命为</w:t>
            </w:r>
            <w:r>
              <w:rPr>
                <w:rFonts w:hint="eastAsia"/>
                <w:lang w:eastAsia="zh-CN"/>
              </w:rPr>
              <w:t>BYNG</w:t>
            </w:r>
            <w:r>
              <w:rPr>
                <w:rFonts w:hint="eastAsia"/>
                <w:lang w:eastAsia="zh-CN"/>
              </w:rPr>
              <w:t>的安全和关爱学校联络员，协助支持失学青年，社区外展，专注恢复正义性。</w:t>
            </w:r>
          </w:p>
          <w:p w:rsidR="002A240B" w:rsidRDefault="002A240B" w:rsidP="002D775B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Mr. Wilmann </w:t>
            </w:r>
            <w:r w:rsidR="00E727DB">
              <w:rPr>
                <w:lang w:eastAsia="zh-CN"/>
              </w:rPr>
              <w:t>advised on student expectations for FIT</w:t>
            </w:r>
          </w:p>
          <w:p w:rsidR="00AD7B27" w:rsidRDefault="00AD7B27" w:rsidP="00AD7B27">
            <w:pPr>
              <w:pStyle w:val="ListParagraph"/>
              <w:rPr>
                <w:lang w:eastAsia="zh-CN"/>
              </w:rPr>
            </w:pPr>
            <w:r>
              <w:rPr>
                <w:lang w:eastAsia="zh-CN"/>
              </w:rPr>
              <w:t>Mr. Wilmann</w:t>
            </w:r>
            <w:r>
              <w:rPr>
                <w:rFonts w:hint="eastAsia"/>
                <w:lang w:eastAsia="zh-CN"/>
              </w:rPr>
              <w:t>就学生对</w:t>
            </w:r>
            <w:r>
              <w:rPr>
                <w:rFonts w:hint="eastAsia"/>
                <w:lang w:eastAsia="zh-CN"/>
              </w:rPr>
              <w:t>FIT</w:t>
            </w:r>
            <w:r>
              <w:rPr>
                <w:rFonts w:hint="eastAsia"/>
                <w:lang w:eastAsia="zh-CN"/>
              </w:rPr>
              <w:t>的期望提出建议。</w:t>
            </w:r>
          </w:p>
          <w:p w:rsidR="006F71A4" w:rsidRDefault="006F71A4" w:rsidP="002D775B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>The school received significant updates to the gym, auditorium, wood shop and metal shop as part of the seismic upgrades</w:t>
            </w:r>
          </w:p>
          <w:p w:rsidR="00AD7B27" w:rsidRDefault="00AD7B27" w:rsidP="00AD7B27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作为抗震升级的一部分，学校对健身房，礼堂，木工车间，金属车间进行了重大装修。</w:t>
            </w:r>
          </w:p>
          <w:p w:rsidR="002F3191" w:rsidRDefault="002F3191" w:rsidP="002D775B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>There will be a special Grade 8 day in lieu of the Grade 8 camp.</w:t>
            </w:r>
          </w:p>
          <w:p w:rsidR="00AD7B27" w:rsidRDefault="00AD7B27" w:rsidP="00AD7B27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将有一个特殊的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年级日来代替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年级营地日</w:t>
            </w:r>
            <w:r w:rsidR="00E43B57">
              <w:rPr>
                <w:rFonts w:hint="eastAsia"/>
                <w:lang w:eastAsia="zh-CN"/>
              </w:rPr>
              <w:t>。</w:t>
            </w:r>
          </w:p>
          <w:p w:rsidR="002F3191" w:rsidRDefault="002F3191" w:rsidP="002D775B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>September 29</w:t>
            </w:r>
            <w:r w:rsidRPr="002F3191"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 there will be a</w:t>
            </w:r>
            <w:r w:rsidR="00B52567">
              <w:rPr>
                <w:lang w:eastAsia="zh-CN"/>
              </w:rPr>
              <w:t>n assembly for N</w:t>
            </w:r>
            <w:r w:rsidR="00D3786F">
              <w:rPr>
                <w:lang w:eastAsia="zh-CN"/>
              </w:rPr>
              <w:t xml:space="preserve">ational Day for Truth and </w:t>
            </w:r>
            <w:r w:rsidR="00927674">
              <w:rPr>
                <w:lang w:eastAsia="zh-CN"/>
              </w:rPr>
              <w:t>Reconciliation</w:t>
            </w:r>
            <w:r w:rsidR="00D3786F">
              <w:rPr>
                <w:lang w:eastAsia="zh-CN"/>
              </w:rPr>
              <w:t>.</w:t>
            </w:r>
          </w:p>
          <w:p w:rsidR="00AD7B27" w:rsidRDefault="00AD7B27" w:rsidP="00AD7B27">
            <w:pPr>
              <w:pStyle w:val="ListParagraph"/>
              <w:rPr>
                <w:lang w:eastAsia="zh-CN"/>
              </w:rPr>
            </w:pPr>
            <w:r>
              <w:rPr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29</w:t>
            </w:r>
            <w:r>
              <w:rPr>
                <w:rFonts w:hint="eastAsia"/>
                <w:lang w:eastAsia="zh-CN"/>
              </w:rPr>
              <w:t>日，学校将举行全国真相与和解日集会。</w:t>
            </w:r>
          </w:p>
          <w:p w:rsidR="00954805" w:rsidRDefault="00954805" w:rsidP="006F71A4">
            <w:pPr>
              <w:ind w:left="360"/>
              <w:rPr>
                <w:lang w:eastAsia="zh-CN"/>
              </w:rPr>
            </w:pPr>
          </w:p>
        </w:tc>
        <w:tc>
          <w:tcPr>
            <w:tcW w:w="2664" w:type="dxa"/>
          </w:tcPr>
          <w:p w:rsidR="00E949F4" w:rsidRDefault="00E949F4" w:rsidP="00FF2CB8">
            <w:r>
              <w:lastRenderedPageBreak/>
              <w:t>D. Wilmann</w:t>
            </w:r>
          </w:p>
        </w:tc>
      </w:tr>
      <w:tr w:rsidR="00814A43" w:rsidTr="00251E5B">
        <w:tc>
          <w:tcPr>
            <w:tcW w:w="7656" w:type="dxa"/>
          </w:tcPr>
          <w:p w:rsidR="00814A43" w:rsidRDefault="00555210" w:rsidP="00E949F4">
            <w:pPr>
              <w:rPr>
                <w:lang w:eastAsia="zh-CN"/>
              </w:rPr>
            </w:pPr>
            <w:r>
              <w:lastRenderedPageBreak/>
              <w:t xml:space="preserve">PAC update and </w:t>
            </w:r>
            <w:r w:rsidR="00907BB0">
              <w:t>Motion to approve funding for the auditorium</w:t>
            </w:r>
          </w:p>
          <w:p w:rsidR="00AD7B27" w:rsidRDefault="00AD7B27" w:rsidP="00E949F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PAC </w:t>
            </w:r>
            <w:r>
              <w:rPr>
                <w:rFonts w:hint="eastAsia"/>
                <w:lang w:eastAsia="zh-CN"/>
              </w:rPr>
              <w:t>更新和批准为学校礼堂</w:t>
            </w:r>
            <w:r w:rsidR="00F30480">
              <w:rPr>
                <w:rFonts w:hint="eastAsia"/>
                <w:lang w:eastAsia="zh-CN"/>
              </w:rPr>
              <w:t>翻新</w:t>
            </w:r>
            <w:r>
              <w:rPr>
                <w:rFonts w:hint="eastAsia"/>
                <w:lang w:eastAsia="zh-CN"/>
              </w:rPr>
              <w:t>提供资金的动议。</w:t>
            </w:r>
          </w:p>
          <w:p w:rsidR="00555210" w:rsidRDefault="00555210" w:rsidP="00251E5B">
            <w:pPr>
              <w:pStyle w:val="ListParagraph"/>
              <w:numPr>
                <w:ilvl w:val="0"/>
                <w:numId w:val="43"/>
              </w:numPr>
            </w:pPr>
            <w:r>
              <w:t>PAC will be hosting it’s AGM October 20</w:t>
            </w:r>
            <w:r w:rsidRPr="00555210">
              <w:rPr>
                <w:vertAlign w:val="superscript"/>
              </w:rPr>
              <w:t>th</w:t>
            </w:r>
            <w:r>
              <w:t xml:space="preserve"> and thanks to everyone who has volunteered to run. </w:t>
            </w:r>
          </w:p>
          <w:p w:rsidR="00AD7B27" w:rsidRDefault="00AD7B27" w:rsidP="00AD7B27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PAC</w:t>
            </w:r>
            <w:r>
              <w:rPr>
                <w:rFonts w:hint="eastAsia"/>
                <w:lang w:eastAsia="zh-CN"/>
              </w:rPr>
              <w:t>将于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20</w:t>
            </w:r>
            <w:r>
              <w:rPr>
                <w:rFonts w:hint="eastAsia"/>
                <w:lang w:eastAsia="zh-CN"/>
              </w:rPr>
              <w:t>日举行年度会议，感谢所有志愿者。</w:t>
            </w:r>
          </w:p>
          <w:p w:rsidR="00251E5B" w:rsidRDefault="00251E5B" w:rsidP="00251E5B">
            <w:pPr>
              <w:pStyle w:val="ListParagraph"/>
              <w:numPr>
                <w:ilvl w:val="0"/>
                <w:numId w:val="43"/>
              </w:numPr>
            </w:pPr>
            <w:r>
              <w:t xml:space="preserve">Motion to approve $20,000 toward the purchase of a new lightboard </w:t>
            </w:r>
          </w:p>
          <w:p w:rsidR="00AD7B27" w:rsidRDefault="00AD7B27" w:rsidP="00AD7B27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批准</w:t>
            </w:r>
            <w:r>
              <w:rPr>
                <w:rFonts w:hint="eastAsia"/>
                <w:lang w:eastAsia="zh-CN"/>
              </w:rPr>
              <w:t>20000</w:t>
            </w:r>
            <w:r>
              <w:rPr>
                <w:rFonts w:hint="eastAsia"/>
                <w:lang w:eastAsia="zh-CN"/>
              </w:rPr>
              <w:t>元购买新灯板的动议。</w:t>
            </w:r>
          </w:p>
          <w:p w:rsidR="008F460A" w:rsidRDefault="008F460A" w:rsidP="008F460A">
            <w:pPr>
              <w:pStyle w:val="ListParagraph"/>
              <w:numPr>
                <w:ilvl w:val="1"/>
                <w:numId w:val="43"/>
              </w:numPr>
            </w:pPr>
            <w:r>
              <w:t>Kristin McAllister proposed; Christine McDougall seconded (Motion carries)</w:t>
            </w:r>
          </w:p>
          <w:p w:rsidR="00AD7B27" w:rsidRDefault="00AD7B27" w:rsidP="00AD7B2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</w:t>
            </w:r>
            <w:r w:rsidR="00E43B57">
              <w:rPr>
                <w:rFonts w:hint="eastAsia"/>
                <w:lang w:eastAsia="zh-CN"/>
              </w:rPr>
              <w:t xml:space="preserve">               </w:t>
            </w:r>
            <w:r w:rsidR="00E43B57">
              <w:t>Kristin McAllister</w:t>
            </w:r>
            <w:r w:rsidR="00E43B57">
              <w:rPr>
                <w:rFonts w:hint="eastAsia"/>
                <w:lang w:eastAsia="zh-CN"/>
              </w:rPr>
              <w:t>提意</w:t>
            </w:r>
            <w:r w:rsidR="00E43B57">
              <w:rPr>
                <w:rFonts w:hint="eastAsia"/>
                <w:lang w:eastAsia="zh-CN"/>
              </w:rPr>
              <w:t>,</w:t>
            </w:r>
            <w:r w:rsidR="00E43B57">
              <w:t xml:space="preserve"> Christine McDougall</w:t>
            </w:r>
            <w:r w:rsidR="00E43B57">
              <w:rPr>
                <w:rFonts w:hint="eastAsia"/>
                <w:lang w:eastAsia="zh-CN"/>
              </w:rPr>
              <w:t>赞成（动议执行）</w:t>
            </w:r>
          </w:p>
        </w:tc>
        <w:tc>
          <w:tcPr>
            <w:tcW w:w="2664" w:type="dxa"/>
          </w:tcPr>
          <w:p w:rsidR="00814A43" w:rsidRDefault="00907BB0" w:rsidP="00E949F4">
            <w:r>
              <w:t>Tammy Bal</w:t>
            </w:r>
            <w:r w:rsidR="00251E5B">
              <w:t>tz, Co-Chair</w:t>
            </w:r>
          </w:p>
          <w:p w:rsidR="00251E5B" w:rsidRDefault="00251E5B" w:rsidP="00E949F4">
            <w:r>
              <w:t>Kristin Mcallister, Co-chair</w:t>
            </w:r>
          </w:p>
        </w:tc>
      </w:tr>
      <w:tr w:rsidR="00584F94" w:rsidTr="00251E5B">
        <w:trPr>
          <w:trHeight w:val="419"/>
        </w:trPr>
        <w:tc>
          <w:tcPr>
            <w:tcW w:w="7656" w:type="dxa"/>
          </w:tcPr>
          <w:p w:rsidR="00584F94" w:rsidRDefault="00584F94" w:rsidP="00584F94">
            <w:pPr>
              <w:rPr>
                <w:lang w:eastAsia="zh-CN"/>
              </w:rPr>
            </w:pPr>
            <w:r>
              <w:t xml:space="preserve">General Q &amp; A </w:t>
            </w:r>
            <w:r w:rsidR="00AD7B27">
              <w:rPr>
                <w:rFonts w:hint="eastAsia"/>
                <w:lang w:eastAsia="zh-CN"/>
              </w:rPr>
              <w:t xml:space="preserve"> </w:t>
            </w:r>
            <w:r w:rsidR="00AD7B27">
              <w:rPr>
                <w:rFonts w:hint="eastAsia"/>
                <w:lang w:eastAsia="zh-CN"/>
              </w:rPr>
              <w:t>提问和回答</w:t>
            </w:r>
          </w:p>
        </w:tc>
        <w:tc>
          <w:tcPr>
            <w:tcW w:w="2664" w:type="dxa"/>
          </w:tcPr>
          <w:p w:rsidR="00584F94" w:rsidRDefault="00584F94" w:rsidP="00584F94">
            <w:r>
              <w:t>D. Wilmann</w:t>
            </w:r>
          </w:p>
        </w:tc>
      </w:tr>
      <w:tr w:rsidR="00584F94" w:rsidTr="00251E5B">
        <w:trPr>
          <w:trHeight w:val="419"/>
        </w:trPr>
        <w:tc>
          <w:tcPr>
            <w:tcW w:w="7656" w:type="dxa"/>
          </w:tcPr>
          <w:p w:rsidR="00584F94" w:rsidRDefault="00584F94" w:rsidP="00584F94">
            <w:pPr>
              <w:rPr>
                <w:lang w:eastAsia="zh-CN"/>
              </w:rPr>
            </w:pPr>
            <w:r>
              <w:t>Meeting adjourned at 8:</w:t>
            </w:r>
            <w:r w:rsidR="00F61699">
              <w:t>30</w:t>
            </w:r>
            <w:r>
              <w:t>pm</w:t>
            </w:r>
            <w:r w:rsidR="00AD7B27">
              <w:rPr>
                <w:rFonts w:hint="eastAsia"/>
                <w:lang w:eastAsia="zh-CN"/>
              </w:rPr>
              <w:t xml:space="preserve">  </w:t>
            </w:r>
            <w:r w:rsidR="00AD7B27">
              <w:rPr>
                <w:rFonts w:hint="eastAsia"/>
                <w:lang w:eastAsia="zh-CN"/>
              </w:rPr>
              <w:t>会议结束</w:t>
            </w:r>
            <w:r w:rsidR="00AD7B27">
              <w:rPr>
                <w:rFonts w:hint="eastAsia"/>
                <w:lang w:eastAsia="zh-CN"/>
              </w:rPr>
              <w:t xml:space="preserve"> 8</w:t>
            </w:r>
            <w:r w:rsidR="00AD7B27">
              <w:rPr>
                <w:rFonts w:hint="eastAsia"/>
                <w:lang w:eastAsia="zh-CN"/>
              </w:rPr>
              <w:t>：</w:t>
            </w:r>
            <w:r w:rsidR="00AD7B27">
              <w:rPr>
                <w:rFonts w:hint="eastAsia"/>
                <w:lang w:eastAsia="zh-CN"/>
              </w:rPr>
              <w:t>30 pm</w:t>
            </w:r>
          </w:p>
        </w:tc>
        <w:tc>
          <w:tcPr>
            <w:tcW w:w="2664" w:type="dxa"/>
          </w:tcPr>
          <w:p w:rsidR="00584F94" w:rsidRDefault="00584F94" w:rsidP="00584F94"/>
        </w:tc>
      </w:tr>
    </w:tbl>
    <w:p w:rsidR="00061B37" w:rsidRDefault="00061B37"/>
    <w:sectPr w:rsidR="00061B37" w:rsidSect="003545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8A6" w:rsidRDefault="007F58A6" w:rsidP="00A60810">
      <w:pPr>
        <w:spacing w:after="0" w:line="240" w:lineRule="auto"/>
      </w:pPr>
      <w:r>
        <w:separator/>
      </w:r>
    </w:p>
  </w:endnote>
  <w:endnote w:type="continuationSeparator" w:id="1">
    <w:p w:rsidR="007F58A6" w:rsidRDefault="007F58A6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74" w:rsidRDefault="006C1DFB">
    <w:pPr>
      <w:pStyle w:val="Footer"/>
      <w:rPr>
        <w:sz w:val="16"/>
        <w:szCs w:val="16"/>
      </w:rPr>
    </w:pPr>
    <w:r>
      <w:rPr>
        <w:sz w:val="16"/>
        <w:szCs w:val="16"/>
      </w:rPr>
      <w:t>Minute</w:t>
    </w:r>
    <w:r w:rsidR="00FF04DA">
      <w:rPr>
        <w:sz w:val="16"/>
        <w:szCs w:val="16"/>
      </w:rPr>
      <w:t xml:space="preserve">s, </w:t>
    </w:r>
    <w:r w:rsidR="00927674">
      <w:rPr>
        <w:sz w:val="16"/>
        <w:szCs w:val="16"/>
      </w:rPr>
      <w:t>September 22</w:t>
    </w:r>
    <w:r w:rsidR="00927674" w:rsidRPr="00927674">
      <w:rPr>
        <w:sz w:val="16"/>
        <w:szCs w:val="16"/>
        <w:vertAlign w:val="superscript"/>
      </w:rPr>
      <w:t>nd</w:t>
    </w:r>
    <w:r w:rsidR="00927674">
      <w:rPr>
        <w:sz w:val="16"/>
        <w:szCs w:val="16"/>
      </w:rPr>
      <w:t>, 2021</w:t>
    </w:r>
  </w:p>
  <w:p w:rsidR="006C1DFB" w:rsidRPr="009D196E" w:rsidRDefault="006C1DFB">
    <w:pPr>
      <w:pStyle w:val="Footer"/>
      <w:rPr>
        <w:sz w:val="16"/>
        <w:szCs w:val="16"/>
      </w:rPr>
    </w:pP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Content>
        <w:r w:rsidRPr="00141DF2">
          <w:rPr>
            <w:sz w:val="16"/>
            <w:szCs w:val="16"/>
          </w:rPr>
          <w:t xml:space="preserve">Page </w:t>
        </w:r>
        <w:r w:rsidR="00757BAE"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="00757BAE" w:rsidRPr="00141DF2">
          <w:rPr>
            <w:b/>
            <w:bCs/>
            <w:sz w:val="16"/>
            <w:szCs w:val="16"/>
          </w:rPr>
          <w:fldChar w:fldCharType="separate"/>
        </w:r>
        <w:r w:rsidR="00F30480">
          <w:rPr>
            <w:b/>
            <w:bCs/>
            <w:noProof/>
            <w:sz w:val="16"/>
            <w:szCs w:val="16"/>
          </w:rPr>
          <w:t>2</w:t>
        </w:r>
        <w:r w:rsidR="00757BAE"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="00757BAE"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="00757BAE" w:rsidRPr="00141DF2">
          <w:rPr>
            <w:b/>
            <w:bCs/>
            <w:sz w:val="16"/>
            <w:szCs w:val="16"/>
          </w:rPr>
          <w:fldChar w:fldCharType="separate"/>
        </w:r>
        <w:r w:rsidR="00F30480">
          <w:rPr>
            <w:b/>
            <w:bCs/>
            <w:noProof/>
            <w:sz w:val="16"/>
            <w:szCs w:val="16"/>
          </w:rPr>
          <w:t>2</w:t>
        </w:r>
        <w:r w:rsidR="00757BAE"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8A6" w:rsidRDefault="007F58A6" w:rsidP="00A60810">
      <w:pPr>
        <w:spacing w:after="0" w:line="240" w:lineRule="auto"/>
      </w:pPr>
      <w:r>
        <w:separator/>
      </w:r>
    </w:p>
  </w:footnote>
  <w:footnote w:type="continuationSeparator" w:id="1">
    <w:p w:rsidR="007F58A6" w:rsidRDefault="007F58A6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FB" w:rsidRPr="00102B92" w:rsidRDefault="00757BAE" w:rsidP="00FD7B08">
    <w:pPr>
      <w:pStyle w:val="Header"/>
      <w:ind w:left="-90"/>
      <w:rPr>
        <w:sz w:val="28"/>
        <w:szCs w:val="28"/>
      </w:rPr>
    </w:pPr>
    <w:r>
      <w:rPr>
        <w:noProof/>
        <w:sz w:val="28"/>
        <w:szCs w:val="28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left:0;text-align:left;margin-left:57.15pt;margin-top:-21.2pt;width:229.35pt;height:43.35pt;z-index:25166131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<v:textbox>
            <w:txbxContent>
              <w:p w:rsidR="006C1DFB" w:rsidRPr="00FD7B08" w:rsidRDefault="006C1DFB" w:rsidP="00083372">
                <w:pPr>
                  <w:contextualSpacing/>
                  <w:rPr>
                    <w:b/>
                    <w:sz w:val="28"/>
                    <w:szCs w:val="28"/>
                  </w:rPr>
                </w:pPr>
                <w:r w:rsidRPr="00FD7B08">
                  <w:rPr>
                    <w:b/>
                    <w:sz w:val="28"/>
                    <w:szCs w:val="28"/>
                  </w:rPr>
                  <w:t>Lord Byng Secondary School</w:t>
                </w:r>
              </w:p>
              <w:p w:rsidR="006C1DFB" w:rsidRPr="00FD7B08" w:rsidRDefault="006C1DFB" w:rsidP="00083372">
                <w:pPr>
                  <w:contextualSpacing/>
                  <w:rPr>
                    <w:b/>
                    <w:sz w:val="28"/>
                    <w:szCs w:val="28"/>
                  </w:rPr>
                </w:pPr>
                <w:r w:rsidRPr="00FD7B08">
                  <w:rPr>
                    <w:b/>
                    <w:sz w:val="28"/>
                    <w:szCs w:val="28"/>
                  </w:rPr>
                  <w:t>Parent Advisory Council (PAC)</w:t>
                </w:r>
              </w:p>
            </w:txbxContent>
          </v:textbox>
          <w10:wrap type="square"/>
        </v:shape>
      </w:pict>
    </w:r>
    <w:r w:rsidRPr="00757BAE">
      <w:rPr>
        <w:rFonts w:ascii="Arial" w:hAnsi="Arial" w:cs="Arial"/>
        <w:noProof/>
        <w:color w:val="001BA0"/>
        <w:sz w:val="20"/>
        <w:szCs w:val="20"/>
        <w:lang w:eastAsia="zh-CN"/>
      </w:rPr>
      <w:pict>
        <v:shape id="_x0000_s6145" type="#_x0000_t202" style="position:absolute;left:0;text-align:left;margin-left:0;margin-top:-25.4pt;width:57.2pt;height:60.8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<v:textbox>
            <w:txbxContent>
              <w:p w:rsidR="006C1DFB" w:rsidRDefault="006C1DFB">
                <w:r>
                  <w:rPr>
                    <w:rFonts w:ascii="Arial" w:hAnsi="Arial" w:cs="Arial"/>
                    <w:noProof/>
                    <w:color w:val="001BA0"/>
                    <w:sz w:val="20"/>
                    <w:szCs w:val="20"/>
                    <w:lang w:eastAsia="zh-CN"/>
                  </w:rPr>
                  <w:drawing>
                    <wp:inline distT="0" distB="0" distL="0" distR="0">
                      <wp:extent cx="493295" cy="635726"/>
                      <wp:effectExtent l="0" t="0" r="2540" b="0"/>
                      <wp:docPr id="1" name="Picture 1" descr="http://tse1.mm.bing.net/th?&amp;id=OIP.M825f4ba438b77d29d272b058cb9bd40ao0&amp;w=172&amp;h=300&amp;c=0&amp;pid=1.9&amp;rs=0&amp;p=0&amp;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tse1.mm.bing.net/th?&amp;id=OIP.M825f4ba438b77d29d272b058cb9bd40ao0&amp;w=172&amp;h=300&amp;c=0&amp;pid=1.9&amp;rs=0&amp;p=0&amp;r=0">
                                <a:hlinkClick r:id="rId1" tooltip="&quot;View image details&quot;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718" cy="7870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4D7"/>
    <w:multiLevelType w:val="hybridMultilevel"/>
    <w:tmpl w:val="A10255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95D46"/>
    <w:multiLevelType w:val="hybridMultilevel"/>
    <w:tmpl w:val="30602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C14"/>
    <w:multiLevelType w:val="hybridMultilevel"/>
    <w:tmpl w:val="4A02A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6083E"/>
    <w:multiLevelType w:val="hybridMultilevel"/>
    <w:tmpl w:val="BFD6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172AA"/>
    <w:multiLevelType w:val="hybridMultilevel"/>
    <w:tmpl w:val="6F1E4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914E19"/>
    <w:multiLevelType w:val="hybridMultilevel"/>
    <w:tmpl w:val="90EAC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B2999"/>
    <w:multiLevelType w:val="hybridMultilevel"/>
    <w:tmpl w:val="3FA04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26BBF"/>
    <w:multiLevelType w:val="hybridMultilevel"/>
    <w:tmpl w:val="61E02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38BF2FD9"/>
    <w:multiLevelType w:val="hybridMultilevel"/>
    <w:tmpl w:val="B0EA7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F7363"/>
    <w:multiLevelType w:val="hybridMultilevel"/>
    <w:tmpl w:val="C106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402FB"/>
    <w:multiLevelType w:val="hybridMultilevel"/>
    <w:tmpl w:val="27B00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E0266D"/>
    <w:multiLevelType w:val="hybridMultilevel"/>
    <w:tmpl w:val="B2D4E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43D32"/>
    <w:multiLevelType w:val="hybridMultilevel"/>
    <w:tmpl w:val="DF08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B62B7"/>
    <w:multiLevelType w:val="hybridMultilevel"/>
    <w:tmpl w:val="305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91982"/>
    <w:multiLevelType w:val="hybridMultilevel"/>
    <w:tmpl w:val="96E67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80B1E"/>
    <w:multiLevelType w:val="hybridMultilevel"/>
    <w:tmpl w:val="3722A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12FC"/>
    <w:multiLevelType w:val="hybridMultilevel"/>
    <w:tmpl w:val="02ACF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4D5536"/>
    <w:multiLevelType w:val="hybridMultilevel"/>
    <w:tmpl w:val="84A42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22EA3"/>
    <w:multiLevelType w:val="hybridMultilevel"/>
    <w:tmpl w:val="9FD0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83C43"/>
    <w:multiLevelType w:val="hybridMultilevel"/>
    <w:tmpl w:val="F5B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15F12"/>
    <w:multiLevelType w:val="hybridMultilevel"/>
    <w:tmpl w:val="F9084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65D17"/>
    <w:multiLevelType w:val="hybridMultilevel"/>
    <w:tmpl w:val="0D909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E4989"/>
    <w:multiLevelType w:val="hybridMultilevel"/>
    <w:tmpl w:val="94D4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426E0"/>
    <w:multiLevelType w:val="hybridMultilevel"/>
    <w:tmpl w:val="16529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02AA"/>
    <w:multiLevelType w:val="hybridMultilevel"/>
    <w:tmpl w:val="D012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45E66"/>
    <w:multiLevelType w:val="hybridMultilevel"/>
    <w:tmpl w:val="6F3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75238"/>
    <w:multiLevelType w:val="hybridMultilevel"/>
    <w:tmpl w:val="E67A6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4"/>
  </w:num>
  <w:num w:numId="5">
    <w:abstractNumId w:val="42"/>
  </w:num>
  <w:num w:numId="6">
    <w:abstractNumId w:val="11"/>
  </w:num>
  <w:num w:numId="7">
    <w:abstractNumId w:val="20"/>
  </w:num>
  <w:num w:numId="8">
    <w:abstractNumId w:val="16"/>
  </w:num>
  <w:num w:numId="9">
    <w:abstractNumId w:val="32"/>
  </w:num>
  <w:num w:numId="10">
    <w:abstractNumId w:val="5"/>
  </w:num>
  <w:num w:numId="11">
    <w:abstractNumId w:val="41"/>
  </w:num>
  <w:num w:numId="12">
    <w:abstractNumId w:val="3"/>
  </w:num>
  <w:num w:numId="13">
    <w:abstractNumId w:val="21"/>
  </w:num>
  <w:num w:numId="14">
    <w:abstractNumId w:val="6"/>
  </w:num>
  <w:num w:numId="15">
    <w:abstractNumId w:val="31"/>
  </w:num>
  <w:num w:numId="16">
    <w:abstractNumId w:val="7"/>
  </w:num>
  <w:num w:numId="17">
    <w:abstractNumId w:val="25"/>
  </w:num>
  <w:num w:numId="18">
    <w:abstractNumId w:val="33"/>
  </w:num>
  <w:num w:numId="19">
    <w:abstractNumId w:val="39"/>
  </w:num>
  <w:num w:numId="20">
    <w:abstractNumId w:val="36"/>
  </w:num>
  <w:num w:numId="21">
    <w:abstractNumId w:val="28"/>
  </w:num>
  <w:num w:numId="22">
    <w:abstractNumId w:val="8"/>
  </w:num>
  <w:num w:numId="23">
    <w:abstractNumId w:val="22"/>
  </w:num>
  <w:num w:numId="24">
    <w:abstractNumId w:val="23"/>
  </w:num>
  <w:num w:numId="25">
    <w:abstractNumId w:val="9"/>
  </w:num>
  <w:num w:numId="26">
    <w:abstractNumId w:val="29"/>
  </w:num>
  <w:num w:numId="27">
    <w:abstractNumId w:val="18"/>
  </w:num>
  <w:num w:numId="28">
    <w:abstractNumId w:val="13"/>
  </w:num>
  <w:num w:numId="29">
    <w:abstractNumId w:val="0"/>
  </w:num>
  <w:num w:numId="30">
    <w:abstractNumId w:val="1"/>
  </w:num>
  <w:num w:numId="31">
    <w:abstractNumId w:val="38"/>
  </w:num>
  <w:num w:numId="32">
    <w:abstractNumId w:val="34"/>
  </w:num>
  <w:num w:numId="33">
    <w:abstractNumId w:val="2"/>
  </w:num>
  <w:num w:numId="34">
    <w:abstractNumId w:val="14"/>
  </w:num>
  <w:num w:numId="35">
    <w:abstractNumId w:val="30"/>
  </w:num>
  <w:num w:numId="36">
    <w:abstractNumId w:val="27"/>
  </w:num>
  <w:num w:numId="37">
    <w:abstractNumId w:val="15"/>
  </w:num>
  <w:num w:numId="38">
    <w:abstractNumId w:val="19"/>
  </w:num>
  <w:num w:numId="39">
    <w:abstractNumId w:val="40"/>
  </w:num>
  <w:num w:numId="40">
    <w:abstractNumId w:val="12"/>
  </w:num>
  <w:num w:numId="41">
    <w:abstractNumId w:val="35"/>
  </w:num>
  <w:num w:numId="42">
    <w:abstractNumId w:val="37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1B37"/>
    <w:rsid w:val="0000368F"/>
    <w:rsid w:val="00003F31"/>
    <w:rsid w:val="00010BE7"/>
    <w:rsid w:val="00012A3B"/>
    <w:rsid w:val="00014976"/>
    <w:rsid w:val="00015FB5"/>
    <w:rsid w:val="00016ABF"/>
    <w:rsid w:val="00043C20"/>
    <w:rsid w:val="00056A61"/>
    <w:rsid w:val="00061B37"/>
    <w:rsid w:val="0006223A"/>
    <w:rsid w:val="00083372"/>
    <w:rsid w:val="0009569D"/>
    <w:rsid w:val="0009609B"/>
    <w:rsid w:val="00096E9F"/>
    <w:rsid w:val="000A5326"/>
    <w:rsid w:val="000C273E"/>
    <w:rsid w:val="000C7DBF"/>
    <w:rsid w:val="000D1CFC"/>
    <w:rsid w:val="000F2AA8"/>
    <w:rsid w:val="00102B92"/>
    <w:rsid w:val="00141DF2"/>
    <w:rsid w:val="001578B2"/>
    <w:rsid w:val="00163BB1"/>
    <w:rsid w:val="001701D0"/>
    <w:rsid w:val="00173FAB"/>
    <w:rsid w:val="00185D7A"/>
    <w:rsid w:val="0018717C"/>
    <w:rsid w:val="001954AE"/>
    <w:rsid w:val="001A0098"/>
    <w:rsid w:val="001B4941"/>
    <w:rsid w:val="001B5D6D"/>
    <w:rsid w:val="001E6EB2"/>
    <w:rsid w:val="001F1E25"/>
    <w:rsid w:val="0021747F"/>
    <w:rsid w:val="00225E70"/>
    <w:rsid w:val="002276A8"/>
    <w:rsid w:val="00242F30"/>
    <w:rsid w:val="00251E5B"/>
    <w:rsid w:val="002543EA"/>
    <w:rsid w:val="002648F5"/>
    <w:rsid w:val="0026780D"/>
    <w:rsid w:val="00270BE0"/>
    <w:rsid w:val="00272644"/>
    <w:rsid w:val="00296822"/>
    <w:rsid w:val="002A0036"/>
    <w:rsid w:val="002A240B"/>
    <w:rsid w:val="002A2C88"/>
    <w:rsid w:val="002A4345"/>
    <w:rsid w:val="002B65B0"/>
    <w:rsid w:val="002D2D94"/>
    <w:rsid w:val="002D775B"/>
    <w:rsid w:val="002F2A20"/>
    <w:rsid w:val="002F3191"/>
    <w:rsid w:val="00313BB3"/>
    <w:rsid w:val="0033407B"/>
    <w:rsid w:val="00337844"/>
    <w:rsid w:val="00340CC1"/>
    <w:rsid w:val="00343F80"/>
    <w:rsid w:val="00346B01"/>
    <w:rsid w:val="00346D7D"/>
    <w:rsid w:val="00347033"/>
    <w:rsid w:val="0035078C"/>
    <w:rsid w:val="003545A1"/>
    <w:rsid w:val="00367809"/>
    <w:rsid w:val="003736D9"/>
    <w:rsid w:val="003911F8"/>
    <w:rsid w:val="003B0577"/>
    <w:rsid w:val="003B7947"/>
    <w:rsid w:val="003D7981"/>
    <w:rsid w:val="003F52A9"/>
    <w:rsid w:val="004155A4"/>
    <w:rsid w:val="004207AC"/>
    <w:rsid w:val="0042624E"/>
    <w:rsid w:val="00430AFC"/>
    <w:rsid w:val="00437216"/>
    <w:rsid w:val="00475DC5"/>
    <w:rsid w:val="00491624"/>
    <w:rsid w:val="004B1315"/>
    <w:rsid w:val="004E5E8A"/>
    <w:rsid w:val="004F526A"/>
    <w:rsid w:val="00505DC1"/>
    <w:rsid w:val="005137AC"/>
    <w:rsid w:val="00516640"/>
    <w:rsid w:val="00517B7A"/>
    <w:rsid w:val="005436B5"/>
    <w:rsid w:val="00546947"/>
    <w:rsid w:val="00555210"/>
    <w:rsid w:val="00571BA5"/>
    <w:rsid w:val="00581DFD"/>
    <w:rsid w:val="00584F94"/>
    <w:rsid w:val="005A7579"/>
    <w:rsid w:val="005B3996"/>
    <w:rsid w:val="005B6CF0"/>
    <w:rsid w:val="005B7073"/>
    <w:rsid w:val="005C695A"/>
    <w:rsid w:val="005D34B8"/>
    <w:rsid w:val="005E271F"/>
    <w:rsid w:val="005F3D23"/>
    <w:rsid w:val="005F4BF7"/>
    <w:rsid w:val="00603C79"/>
    <w:rsid w:val="006074A8"/>
    <w:rsid w:val="0061271D"/>
    <w:rsid w:val="00614310"/>
    <w:rsid w:val="00623553"/>
    <w:rsid w:val="006328A6"/>
    <w:rsid w:val="00644346"/>
    <w:rsid w:val="00646DA2"/>
    <w:rsid w:val="00651E98"/>
    <w:rsid w:val="0065377C"/>
    <w:rsid w:val="00656E96"/>
    <w:rsid w:val="00657B37"/>
    <w:rsid w:val="00674CDA"/>
    <w:rsid w:val="0068058B"/>
    <w:rsid w:val="006826C6"/>
    <w:rsid w:val="00684C3B"/>
    <w:rsid w:val="006873C7"/>
    <w:rsid w:val="00687C44"/>
    <w:rsid w:val="006A055D"/>
    <w:rsid w:val="006B4C71"/>
    <w:rsid w:val="006C1DFB"/>
    <w:rsid w:val="006C42D2"/>
    <w:rsid w:val="006D02E9"/>
    <w:rsid w:val="006E062D"/>
    <w:rsid w:val="006F036C"/>
    <w:rsid w:val="006F309C"/>
    <w:rsid w:val="006F71A4"/>
    <w:rsid w:val="006F7E36"/>
    <w:rsid w:val="00707A6A"/>
    <w:rsid w:val="00707AE6"/>
    <w:rsid w:val="007109E2"/>
    <w:rsid w:val="00713F55"/>
    <w:rsid w:val="00720D3F"/>
    <w:rsid w:val="00725261"/>
    <w:rsid w:val="00736D3B"/>
    <w:rsid w:val="00744B17"/>
    <w:rsid w:val="00747AC4"/>
    <w:rsid w:val="00750491"/>
    <w:rsid w:val="00757BAE"/>
    <w:rsid w:val="0076054A"/>
    <w:rsid w:val="00763DBB"/>
    <w:rsid w:val="00767560"/>
    <w:rsid w:val="007A3398"/>
    <w:rsid w:val="007B372B"/>
    <w:rsid w:val="007B454D"/>
    <w:rsid w:val="007B58A2"/>
    <w:rsid w:val="007C1805"/>
    <w:rsid w:val="007E0547"/>
    <w:rsid w:val="007F26BF"/>
    <w:rsid w:val="007F3B6E"/>
    <w:rsid w:val="007F58A6"/>
    <w:rsid w:val="00814A43"/>
    <w:rsid w:val="00820EE3"/>
    <w:rsid w:val="00827092"/>
    <w:rsid w:val="00836CCF"/>
    <w:rsid w:val="00846146"/>
    <w:rsid w:val="0084671E"/>
    <w:rsid w:val="00850775"/>
    <w:rsid w:val="00891116"/>
    <w:rsid w:val="008A5684"/>
    <w:rsid w:val="008A69F0"/>
    <w:rsid w:val="008B7A1D"/>
    <w:rsid w:val="008D2BFC"/>
    <w:rsid w:val="008E2092"/>
    <w:rsid w:val="008E63F0"/>
    <w:rsid w:val="008F460A"/>
    <w:rsid w:val="008F5140"/>
    <w:rsid w:val="008F764E"/>
    <w:rsid w:val="0090386E"/>
    <w:rsid w:val="00907999"/>
    <w:rsid w:val="00907BB0"/>
    <w:rsid w:val="009111E6"/>
    <w:rsid w:val="009121E0"/>
    <w:rsid w:val="00914134"/>
    <w:rsid w:val="009147FA"/>
    <w:rsid w:val="00920AF6"/>
    <w:rsid w:val="00927674"/>
    <w:rsid w:val="00934B41"/>
    <w:rsid w:val="00946F42"/>
    <w:rsid w:val="00950383"/>
    <w:rsid w:val="00952401"/>
    <w:rsid w:val="00954805"/>
    <w:rsid w:val="00963444"/>
    <w:rsid w:val="009A38B2"/>
    <w:rsid w:val="009B73E3"/>
    <w:rsid w:val="009C382B"/>
    <w:rsid w:val="009D196E"/>
    <w:rsid w:val="009E1EC0"/>
    <w:rsid w:val="009F26FD"/>
    <w:rsid w:val="009F2F6F"/>
    <w:rsid w:val="009F5123"/>
    <w:rsid w:val="00A06DDA"/>
    <w:rsid w:val="00A0747C"/>
    <w:rsid w:val="00A13A38"/>
    <w:rsid w:val="00A247D7"/>
    <w:rsid w:val="00A35380"/>
    <w:rsid w:val="00A43F1F"/>
    <w:rsid w:val="00A6051B"/>
    <w:rsid w:val="00A60810"/>
    <w:rsid w:val="00A64458"/>
    <w:rsid w:val="00A677F0"/>
    <w:rsid w:val="00A76AF0"/>
    <w:rsid w:val="00A84976"/>
    <w:rsid w:val="00A90F8A"/>
    <w:rsid w:val="00A93C90"/>
    <w:rsid w:val="00AA3BBB"/>
    <w:rsid w:val="00AA5B3D"/>
    <w:rsid w:val="00AB32CD"/>
    <w:rsid w:val="00AD1D03"/>
    <w:rsid w:val="00AD2651"/>
    <w:rsid w:val="00AD7B27"/>
    <w:rsid w:val="00AE2455"/>
    <w:rsid w:val="00AE6CE0"/>
    <w:rsid w:val="00AF397D"/>
    <w:rsid w:val="00B02ABE"/>
    <w:rsid w:val="00B115DF"/>
    <w:rsid w:val="00B12469"/>
    <w:rsid w:val="00B4672A"/>
    <w:rsid w:val="00B52567"/>
    <w:rsid w:val="00B6479B"/>
    <w:rsid w:val="00B64D70"/>
    <w:rsid w:val="00B71B08"/>
    <w:rsid w:val="00B8646B"/>
    <w:rsid w:val="00B86EDC"/>
    <w:rsid w:val="00BA7A49"/>
    <w:rsid w:val="00BB2FA6"/>
    <w:rsid w:val="00BC0986"/>
    <w:rsid w:val="00BC6FE1"/>
    <w:rsid w:val="00BD5EC8"/>
    <w:rsid w:val="00BE09ED"/>
    <w:rsid w:val="00C04DEC"/>
    <w:rsid w:val="00C10D1A"/>
    <w:rsid w:val="00C31580"/>
    <w:rsid w:val="00C63A1B"/>
    <w:rsid w:val="00C6798E"/>
    <w:rsid w:val="00C72714"/>
    <w:rsid w:val="00C8738F"/>
    <w:rsid w:val="00CB6C66"/>
    <w:rsid w:val="00CC469B"/>
    <w:rsid w:val="00CD14D1"/>
    <w:rsid w:val="00CD5AC3"/>
    <w:rsid w:val="00CD7EDF"/>
    <w:rsid w:val="00CE58E5"/>
    <w:rsid w:val="00CF0264"/>
    <w:rsid w:val="00D00B98"/>
    <w:rsid w:val="00D1053A"/>
    <w:rsid w:val="00D1082A"/>
    <w:rsid w:val="00D23BCA"/>
    <w:rsid w:val="00D337B4"/>
    <w:rsid w:val="00D3786F"/>
    <w:rsid w:val="00D408D6"/>
    <w:rsid w:val="00D441BF"/>
    <w:rsid w:val="00D54491"/>
    <w:rsid w:val="00D55383"/>
    <w:rsid w:val="00D754B3"/>
    <w:rsid w:val="00D85637"/>
    <w:rsid w:val="00D87E0F"/>
    <w:rsid w:val="00D94064"/>
    <w:rsid w:val="00D97F4F"/>
    <w:rsid w:val="00DA1328"/>
    <w:rsid w:val="00DD07B1"/>
    <w:rsid w:val="00DD281C"/>
    <w:rsid w:val="00DE616A"/>
    <w:rsid w:val="00DF3C01"/>
    <w:rsid w:val="00DF40BD"/>
    <w:rsid w:val="00E02E38"/>
    <w:rsid w:val="00E03472"/>
    <w:rsid w:val="00E11687"/>
    <w:rsid w:val="00E21E5F"/>
    <w:rsid w:val="00E2230C"/>
    <w:rsid w:val="00E35BFF"/>
    <w:rsid w:val="00E43B57"/>
    <w:rsid w:val="00E727DB"/>
    <w:rsid w:val="00E84B50"/>
    <w:rsid w:val="00E949F4"/>
    <w:rsid w:val="00EA1007"/>
    <w:rsid w:val="00EB55F6"/>
    <w:rsid w:val="00EC23D4"/>
    <w:rsid w:val="00EC290A"/>
    <w:rsid w:val="00EC74E5"/>
    <w:rsid w:val="00ED0521"/>
    <w:rsid w:val="00ED4C65"/>
    <w:rsid w:val="00EE681B"/>
    <w:rsid w:val="00EF45B4"/>
    <w:rsid w:val="00F071CE"/>
    <w:rsid w:val="00F24E8F"/>
    <w:rsid w:val="00F262D6"/>
    <w:rsid w:val="00F27F97"/>
    <w:rsid w:val="00F30480"/>
    <w:rsid w:val="00F55A8A"/>
    <w:rsid w:val="00F61699"/>
    <w:rsid w:val="00F81572"/>
    <w:rsid w:val="00F82A28"/>
    <w:rsid w:val="00F9618B"/>
    <w:rsid w:val="00FA1846"/>
    <w:rsid w:val="00FA4EB6"/>
    <w:rsid w:val="00FB2927"/>
    <w:rsid w:val="00FC06A9"/>
    <w:rsid w:val="00FC396D"/>
    <w:rsid w:val="00FD2CA3"/>
    <w:rsid w:val="00FD2F7A"/>
    <w:rsid w:val="00FD33CF"/>
    <w:rsid w:val="00FD7B08"/>
    <w:rsid w:val="00FF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DD2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2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7CB5-4857-3E47-9746-9F110F5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Jackie Wang</cp:lastModifiedBy>
  <cp:revision>3</cp:revision>
  <cp:lastPrinted>2021-04-19T07:46:00Z</cp:lastPrinted>
  <dcterms:created xsi:type="dcterms:W3CDTF">2021-10-18T05:06:00Z</dcterms:created>
  <dcterms:modified xsi:type="dcterms:W3CDTF">2021-10-18T05:12:00Z</dcterms:modified>
</cp:coreProperties>
</file>