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B2" w:rsidRDefault="001578B2" w:rsidP="00FD7B08">
      <w:pPr>
        <w:ind w:left="-180" w:firstLine="180"/>
        <w:rPr>
          <w:b/>
          <w:i/>
          <w:sz w:val="32"/>
          <w:szCs w:val="32"/>
          <w:u w:val="single"/>
        </w:rPr>
      </w:pPr>
    </w:p>
    <w:p w:rsidR="007109E2" w:rsidRPr="005A7579" w:rsidRDefault="00343F80" w:rsidP="00846146">
      <w:pPr>
        <w:rPr>
          <w:b/>
          <w:i/>
          <w:sz w:val="32"/>
          <w:szCs w:val="32"/>
          <w:u w:val="single"/>
        </w:rPr>
      </w:pPr>
      <w:r>
        <w:rPr>
          <w:b/>
          <w:i/>
          <w:sz w:val="32"/>
          <w:szCs w:val="32"/>
          <w:u w:val="single"/>
        </w:rPr>
        <w:t>Minute</w:t>
      </w:r>
      <w:r w:rsidR="008D2BFC">
        <w:rPr>
          <w:b/>
          <w:i/>
          <w:sz w:val="32"/>
          <w:szCs w:val="32"/>
          <w:u w:val="single"/>
        </w:rPr>
        <w:t>s</w:t>
      </w:r>
    </w:p>
    <w:p w:rsidR="00BF188E" w:rsidRDefault="00BF188E" w:rsidP="00BF188E">
      <w:pPr>
        <w:contextualSpacing/>
        <w:rPr>
          <w:b/>
          <w:lang w:eastAsia="zh-CN"/>
        </w:rPr>
      </w:pPr>
      <w:r>
        <w:rPr>
          <w:b/>
        </w:rPr>
        <w:t xml:space="preserve">Meeting Date: </w:t>
      </w:r>
      <w:r>
        <w:rPr>
          <w:rFonts w:hint="eastAsia"/>
          <w:b/>
          <w:lang w:eastAsia="zh-CN"/>
        </w:rPr>
        <w:t xml:space="preserve">Feb </w:t>
      </w:r>
      <w:r>
        <w:rPr>
          <w:b/>
        </w:rPr>
        <w:t>1</w:t>
      </w:r>
      <w:r>
        <w:rPr>
          <w:rFonts w:hint="eastAsia"/>
          <w:b/>
          <w:lang w:eastAsia="zh-CN"/>
        </w:rPr>
        <w:t>5</w:t>
      </w:r>
      <w:r>
        <w:rPr>
          <w:b/>
        </w:rPr>
        <w:t>, 202</w:t>
      </w:r>
      <w:r>
        <w:rPr>
          <w:rFonts w:hint="eastAsia"/>
          <w:b/>
          <w:lang w:eastAsia="zh-CN"/>
        </w:rPr>
        <w:t xml:space="preserve">3                                                     </w:t>
      </w:r>
      <w:r>
        <w:rPr>
          <w:rFonts w:hint="eastAsia"/>
          <w:b/>
          <w:lang w:eastAsia="zh-CN"/>
        </w:rPr>
        <w:t>会议日期：周三</w:t>
      </w:r>
      <w:r>
        <w:rPr>
          <w:rFonts w:hint="eastAsia"/>
          <w:b/>
          <w:lang w:eastAsia="zh-CN"/>
        </w:rPr>
        <w:t>2023.02.15</w:t>
      </w:r>
    </w:p>
    <w:p w:rsidR="00BF188E" w:rsidRDefault="00BF188E" w:rsidP="00BF188E">
      <w:pPr>
        <w:contextualSpacing/>
        <w:rPr>
          <w:lang w:eastAsia="zh-CN"/>
        </w:rPr>
      </w:pPr>
      <w:r>
        <w:rPr>
          <w:b/>
        </w:rPr>
        <w:t xml:space="preserve">Time: </w:t>
      </w:r>
      <w:r>
        <w:t>7:00pm – 8:</w:t>
      </w:r>
      <w:r w:rsidR="00AE78A2">
        <w:rPr>
          <w:rFonts w:hint="eastAsia"/>
          <w:lang w:eastAsia="zh-CN"/>
        </w:rPr>
        <w:t>00</w:t>
      </w:r>
      <w:r>
        <w:t xml:space="preserve">pm </w:t>
      </w:r>
      <w:r>
        <w:rPr>
          <w:rFonts w:hint="eastAsia"/>
          <w:lang w:eastAsia="zh-CN"/>
        </w:rPr>
        <w:t xml:space="preserve">                                                            </w:t>
      </w:r>
      <w:r w:rsidRPr="005E0D19">
        <w:rPr>
          <w:rFonts w:hint="eastAsia"/>
          <w:b/>
          <w:lang w:eastAsia="zh-CN"/>
        </w:rPr>
        <w:t>会议时间：</w:t>
      </w:r>
      <w:r>
        <w:t>7:00pm – 8:</w:t>
      </w:r>
      <w:r w:rsidR="00AE78A2">
        <w:rPr>
          <w:rFonts w:hint="eastAsia"/>
          <w:lang w:eastAsia="zh-CN"/>
        </w:rPr>
        <w:t>0</w:t>
      </w:r>
      <w:r>
        <w:t>0pm</w:t>
      </w:r>
    </w:p>
    <w:p w:rsidR="00BF188E" w:rsidRDefault="00BF188E" w:rsidP="00BF188E">
      <w:pPr>
        <w:contextualSpacing/>
        <w:rPr>
          <w:lang w:eastAsia="zh-CN"/>
        </w:rPr>
      </w:pPr>
      <w:r>
        <w:rPr>
          <w:b/>
        </w:rPr>
        <w:t xml:space="preserve">Location: </w:t>
      </w:r>
      <w:r>
        <w:t>Via Zoom</w:t>
      </w:r>
      <w:r>
        <w:rPr>
          <w:rFonts w:hint="eastAsia"/>
          <w:lang w:eastAsia="zh-CN"/>
        </w:rPr>
        <w:t xml:space="preserve"> &amp; in person                                               </w:t>
      </w:r>
      <w:r>
        <w:rPr>
          <w:rFonts w:hint="eastAsia"/>
          <w:b/>
          <w:lang w:eastAsia="zh-CN"/>
        </w:rPr>
        <w:t>会议地点：</w:t>
      </w:r>
      <w:r>
        <w:rPr>
          <w:rFonts w:hint="eastAsia"/>
          <w:b/>
          <w:lang w:eastAsia="zh-CN"/>
        </w:rPr>
        <w:t xml:space="preserve">ZOOM </w:t>
      </w:r>
      <w:r>
        <w:rPr>
          <w:rFonts w:hint="eastAsia"/>
          <w:b/>
          <w:lang w:eastAsia="zh-CN"/>
        </w:rPr>
        <w:t>和现场会议</w:t>
      </w:r>
    </w:p>
    <w:p w:rsidR="00BF188E" w:rsidRDefault="00BF188E" w:rsidP="00BF188E">
      <w:pPr>
        <w:contextualSpacing/>
        <w:rPr>
          <w:lang w:eastAsia="zh-CN"/>
        </w:rPr>
      </w:pPr>
      <w:r w:rsidRPr="00505DC1">
        <w:rPr>
          <w:b/>
        </w:rPr>
        <w:t>Chair:</w:t>
      </w:r>
      <w:r>
        <w:t>Tammy Baltz and Kristin McAllister</w:t>
      </w:r>
      <w:r>
        <w:rPr>
          <w:rFonts w:hint="eastAsia"/>
          <w:lang w:eastAsia="zh-CN"/>
        </w:rPr>
        <w:t xml:space="preserve">                              </w:t>
      </w:r>
      <w:r w:rsidRPr="005E0D19">
        <w:rPr>
          <w:rFonts w:hint="eastAsia"/>
          <w:b/>
          <w:lang w:eastAsia="zh-CN"/>
        </w:rPr>
        <w:t>会议主持人：</w:t>
      </w:r>
      <w:r>
        <w:t>Tammy Baltz</w:t>
      </w:r>
      <w:r>
        <w:rPr>
          <w:rFonts w:hint="eastAsia"/>
          <w:lang w:eastAsia="zh-CN"/>
        </w:rPr>
        <w:t>&amp;</w:t>
      </w:r>
      <w:r>
        <w:t xml:space="preserve"> Kristin</w:t>
      </w:r>
      <w:r>
        <w:rPr>
          <w:rFonts w:hint="eastAsia"/>
          <w:lang w:eastAsia="zh-CN"/>
        </w:rPr>
        <w:t xml:space="preserve"> </w:t>
      </w:r>
      <w:r>
        <w:t>McAllister</w:t>
      </w:r>
      <w:r>
        <w:rPr>
          <w:rFonts w:hint="eastAsia"/>
          <w:lang w:eastAsia="zh-CN"/>
        </w:rPr>
        <w:t xml:space="preserve">  </w:t>
      </w:r>
    </w:p>
    <w:p w:rsidR="00BF188E" w:rsidRDefault="00BF188E" w:rsidP="00BF188E">
      <w:pPr>
        <w:contextualSpacing/>
        <w:rPr>
          <w:lang w:eastAsia="zh-CN"/>
        </w:rPr>
      </w:pPr>
      <w:r>
        <w:t xml:space="preserve">Attendance: </w:t>
      </w:r>
      <w:r>
        <w:rPr>
          <w:rFonts w:hint="eastAsia"/>
          <w:lang w:eastAsia="zh-CN"/>
        </w:rPr>
        <w:t xml:space="preserve">50                                                                            </w:t>
      </w:r>
      <w:r w:rsidRPr="00185D7A">
        <w:rPr>
          <w:rFonts w:hint="eastAsia"/>
          <w:b/>
          <w:lang w:eastAsia="zh-CN"/>
        </w:rPr>
        <w:t>与会者：</w:t>
      </w:r>
      <w:r>
        <w:rPr>
          <w:rFonts w:hint="eastAsia"/>
          <w:lang w:eastAsia="zh-CN"/>
        </w:rPr>
        <w:t xml:space="preserve">50 </w:t>
      </w:r>
      <w:r>
        <w:rPr>
          <w:rFonts w:hint="eastAsia"/>
          <w:lang w:eastAsia="zh-CN"/>
        </w:rPr>
        <w:t>人</w:t>
      </w:r>
      <w:r>
        <w:rPr>
          <w:rFonts w:hint="eastAsia"/>
          <w:lang w:eastAsia="zh-CN"/>
        </w:rPr>
        <w:t xml:space="preserve">   </w:t>
      </w:r>
    </w:p>
    <w:p w:rsidR="00AD5F4B" w:rsidRDefault="00AD5F4B">
      <w:pPr>
        <w:contextualSpacing/>
      </w:pPr>
    </w:p>
    <w:p w:rsidR="00AD5F4B" w:rsidRDefault="00AD5F4B">
      <w:pPr>
        <w:contextualSpacing/>
      </w:pPr>
    </w:p>
    <w:tbl>
      <w:tblPr>
        <w:tblStyle w:val="TableGrid"/>
        <w:tblW w:w="9889" w:type="dxa"/>
        <w:tblLayout w:type="fixed"/>
        <w:tblLook w:val="04A0"/>
      </w:tblPr>
      <w:tblGrid>
        <w:gridCol w:w="8005"/>
        <w:gridCol w:w="1884"/>
      </w:tblGrid>
      <w:tr w:rsidR="00163BB1" w:rsidRPr="00A60810" w:rsidTr="00CF7101">
        <w:trPr>
          <w:trHeight w:val="521"/>
          <w:tblHeader/>
        </w:trPr>
        <w:tc>
          <w:tcPr>
            <w:tcW w:w="8005" w:type="dxa"/>
            <w:shd w:val="clear" w:color="auto" w:fill="F7CAAC" w:themeFill="accent2" w:themeFillTint="66"/>
          </w:tcPr>
          <w:p w:rsidR="0035078C" w:rsidRPr="00CF0264" w:rsidRDefault="00163BB1" w:rsidP="0035078C">
            <w:pPr>
              <w:spacing w:line="480" w:lineRule="auto"/>
              <w:jc w:val="center"/>
              <w:rPr>
                <w:b/>
                <w:sz w:val="24"/>
                <w:szCs w:val="24"/>
                <w:lang w:eastAsia="zh-CN"/>
              </w:rPr>
            </w:pPr>
            <w:r w:rsidRPr="00CF0264">
              <w:rPr>
                <w:b/>
                <w:sz w:val="24"/>
                <w:szCs w:val="24"/>
              </w:rPr>
              <w:t>Descriptio</w:t>
            </w:r>
            <w:r w:rsidR="00744B17">
              <w:rPr>
                <w:b/>
                <w:sz w:val="24"/>
                <w:szCs w:val="24"/>
              </w:rPr>
              <w:t>n</w:t>
            </w:r>
          </w:p>
        </w:tc>
        <w:tc>
          <w:tcPr>
            <w:tcW w:w="1884" w:type="dxa"/>
            <w:shd w:val="clear" w:color="auto" w:fill="F7CAAC" w:themeFill="accent2" w:themeFillTint="66"/>
          </w:tcPr>
          <w:p w:rsidR="00163BB1" w:rsidRPr="00CF0264" w:rsidRDefault="00163BB1" w:rsidP="00920AF6">
            <w:pPr>
              <w:spacing w:line="480" w:lineRule="auto"/>
              <w:jc w:val="center"/>
              <w:rPr>
                <w:b/>
                <w:sz w:val="24"/>
                <w:szCs w:val="24"/>
              </w:rPr>
            </w:pPr>
            <w:r>
              <w:rPr>
                <w:b/>
                <w:sz w:val="24"/>
                <w:szCs w:val="24"/>
              </w:rPr>
              <w:t>Speake</w:t>
            </w:r>
            <w:r w:rsidR="00340CC1">
              <w:rPr>
                <w:b/>
                <w:sz w:val="24"/>
                <w:szCs w:val="24"/>
              </w:rPr>
              <w:t>r</w:t>
            </w:r>
          </w:p>
        </w:tc>
      </w:tr>
      <w:tr w:rsidR="00163BB1" w:rsidTr="00CF7101">
        <w:trPr>
          <w:trHeight w:val="734"/>
        </w:trPr>
        <w:tc>
          <w:tcPr>
            <w:tcW w:w="8005" w:type="dxa"/>
          </w:tcPr>
          <w:p w:rsidR="00BF188E" w:rsidRDefault="00163BB1" w:rsidP="00BF188E">
            <w:r>
              <w:t xml:space="preserve">Welcome </w:t>
            </w:r>
            <w:r w:rsidR="00747AC4">
              <w:t>and Introductions</w:t>
            </w:r>
            <w:r w:rsidR="00BF188E">
              <w:rPr>
                <w:rFonts w:hint="eastAsia"/>
                <w:lang w:eastAsia="zh-CN"/>
              </w:rPr>
              <w:t>欢迎和介绍</w:t>
            </w:r>
          </w:p>
          <w:p w:rsidR="007E5920" w:rsidRDefault="007E5920" w:rsidP="00AE6E8C">
            <w:pPr>
              <w:pStyle w:val="ListParagraph"/>
              <w:numPr>
                <w:ilvl w:val="0"/>
                <w:numId w:val="8"/>
              </w:numPr>
            </w:pPr>
            <w:r>
              <w:t>PAC Direct Appeal has closed however we have raised $6000 more in Jan!</w:t>
            </w:r>
          </w:p>
          <w:p w:rsidR="00F94678" w:rsidRDefault="00BF188E" w:rsidP="00BF188E">
            <w:pPr>
              <w:ind w:firstLineChars="300" w:firstLine="660"/>
              <w:rPr>
                <w:lang w:eastAsia="zh-CN"/>
              </w:rPr>
            </w:pPr>
            <w:r>
              <w:rPr>
                <w:rFonts w:hint="eastAsia"/>
                <w:lang w:eastAsia="zh-CN"/>
              </w:rPr>
              <w:t xml:space="preserve">PAC </w:t>
            </w:r>
            <w:r>
              <w:rPr>
                <w:rFonts w:hint="eastAsia"/>
                <w:lang w:eastAsia="zh-CN"/>
              </w:rPr>
              <w:t>的直接筹款已经结束，我们在一月份又筹到了</w:t>
            </w:r>
            <w:r>
              <w:rPr>
                <w:rFonts w:hint="eastAsia"/>
                <w:lang w:eastAsia="zh-CN"/>
              </w:rPr>
              <w:t>$6000!</w:t>
            </w:r>
          </w:p>
          <w:p w:rsidR="008A1EBF" w:rsidRDefault="008A1EBF" w:rsidP="00F74162">
            <w:pPr>
              <w:pStyle w:val="ListParagraph"/>
              <w:rPr>
                <w:lang w:eastAsia="zh-CN"/>
              </w:rPr>
            </w:pPr>
          </w:p>
        </w:tc>
        <w:tc>
          <w:tcPr>
            <w:tcW w:w="1884" w:type="dxa"/>
          </w:tcPr>
          <w:p w:rsidR="00163BB1" w:rsidRDefault="00747AC4" w:rsidP="00B12469">
            <w:r>
              <w:t>Tammy Baltz</w:t>
            </w:r>
          </w:p>
        </w:tc>
      </w:tr>
      <w:tr w:rsidR="00E949F4" w:rsidTr="00CF7101">
        <w:trPr>
          <w:trHeight w:val="1070"/>
        </w:trPr>
        <w:tc>
          <w:tcPr>
            <w:tcW w:w="8005" w:type="dxa"/>
          </w:tcPr>
          <w:p w:rsidR="008862F0" w:rsidRDefault="007E5920" w:rsidP="008862F0">
            <w:pPr>
              <w:rPr>
                <w:lang w:eastAsia="zh-CN"/>
              </w:rPr>
            </w:pPr>
            <w:r>
              <w:rPr>
                <w:lang w:eastAsia="zh-CN"/>
              </w:rPr>
              <w:t xml:space="preserve">YMCA Youth Cannabis </w:t>
            </w:r>
            <w:r w:rsidR="00AE6E8C">
              <w:rPr>
                <w:lang w:eastAsia="zh-CN"/>
              </w:rPr>
              <w:t xml:space="preserve">Awareness </w:t>
            </w:r>
            <w:r>
              <w:rPr>
                <w:lang w:eastAsia="zh-CN"/>
              </w:rPr>
              <w:t xml:space="preserve">Program </w:t>
            </w:r>
            <w:r w:rsidR="00BF188E">
              <w:rPr>
                <w:rFonts w:hint="eastAsia"/>
                <w:lang w:eastAsia="zh-CN"/>
              </w:rPr>
              <w:t xml:space="preserve"> YMCA </w:t>
            </w:r>
            <w:r w:rsidR="00BF188E">
              <w:rPr>
                <w:rFonts w:hint="eastAsia"/>
                <w:lang w:eastAsia="zh-CN"/>
              </w:rPr>
              <w:t>青年人大麻认知计划</w:t>
            </w:r>
          </w:p>
          <w:p w:rsidR="008862F0" w:rsidRDefault="008862F0" w:rsidP="008862F0">
            <w:pPr>
              <w:rPr>
                <w:lang w:eastAsia="zh-CN"/>
              </w:rPr>
            </w:pPr>
          </w:p>
          <w:p w:rsidR="00F74162" w:rsidRDefault="007E5920" w:rsidP="007E5920">
            <w:pPr>
              <w:pStyle w:val="ListParagraph"/>
              <w:numPr>
                <w:ilvl w:val="0"/>
                <w:numId w:val="2"/>
              </w:numPr>
              <w:rPr>
                <w:lang w:eastAsia="zh-CN"/>
              </w:rPr>
            </w:pPr>
            <w:r>
              <w:rPr>
                <w:lang w:eastAsia="zh-CN"/>
              </w:rPr>
              <w:t xml:space="preserve">Health promotion and cannabis education </w:t>
            </w:r>
            <w:r w:rsidR="00484B24">
              <w:rPr>
                <w:rFonts w:hint="eastAsia"/>
                <w:lang w:eastAsia="zh-CN"/>
              </w:rPr>
              <w:t>健康宣传和大麻教育</w:t>
            </w:r>
          </w:p>
          <w:p w:rsidR="007E5920" w:rsidRDefault="007E5920" w:rsidP="007E5920">
            <w:pPr>
              <w:pStyle w:val="ListParagraph"/>
              <w:numPr>
                <w:ilvl w:val="0"/>
                <w:numId w:val="2"/>
              </w:numPr>
              <w:rPr>
                <w:lang w:eastAsia="zh-CN"/>
              </w:rPr>
            </w:pPr>
            <w:r>
              <w:rPr>
                <w:lang w:eastAsia="zh-CN"/>
              </w:rPr>
              <w:t>Speaking from Edmonton</w:t>
            </w:r>
            <w:r w:rsidR="00484B24">
              <w:rPr>
                <w:rFonts w:hint="eastAsia"/>
                <w:lang w:eastAsia="zh-CN"/>
              </w:rPr>
              <w:t xml:space="preserve"> </w:t>
            </w:r>
            <w:r w:rsidR="00484B24">
              <w:rPr>
                <w:rFonts w:hint="eastAsia"/>
                <w:lang w:eastAsia="zh-CN"/>
              </w:rPr>
              <w:t>来自于</w:t>
            </w:r>
            <w:r w:rsidR="00484B24">
              <w:rPr>
                <w:lang w:eastAsia="zh-CN"/>
              </w:rPr>
              <w:t>Edmonton</w:t>
            </w:r>
            <w:r w:rsidR="00484B24">
              <w:rPr>
                <w:rFonts w:hint="eastAsia"/>
                <w:lang w:eastAsia="zh-CN"/>
              </w:rPr>
              <w:t>的发言</w:t>
            </w:r>
          </w:p>
          <w:p w:rsidR="00AE6E8C" w:rsidRDefault="00AE6E8C" w:rsidP="007E5920">
            <w:pPr>
              <w:pStyle w:val="ListParagraph"/>
              <w:numPr>
                <w:ilvl w:val="0"/>
                <w:numId w:val="2"/>
              </w:numPr>
              <w:rPr>
                <w:lang w:eastAsia="zh-CN"/>
              </w:rPr>
            </w:pPr>
            <w:r>
              <w:rPr>
                <w:lang w:eastAsia="zh-CN"/>
              </w:rPr>
              <w:t>Cannabis Neutral – Harm Reduction – Balanced Perspective</w:t>
            </w:r>
            <w:r w:rsidR="002D3E2C">
              <w:rPr>
                <w:rFonts w:hint="eastAsia"/>
                <w:lang w:eastAsia="zh-CN"/>
              </w:rPr>
              <w:t>大麻的中性</w:t>
            </w:r>
            <w:r w:rsidR="002D3E2C">
              <w:rPr>
                <w:rFonts w:hint="eastAsia"/>
                <w:lang w:eastAsia="zh-CN"/>
              </w:rPr>
              <w:t>-</w:t>
            </w:r>
            <w:r w:rsidR="002D3E2C">
              <w:rPr>
                <w:rFonts w:hint="eastAsia"/>
                <w:lang w:eastAsia="zh-CN"/>
              </w:rPr>
              <w:t>减少危害</w:t>
            </w:r>
            <w:r w:rsidR="002D3E2C">
              <w:rPr>
                <w:rFonts w:hint="eastAsia"/>
                <w:lang w:eastAsia="zh-CN"/>
              </w:rPr>
              <w:t>-</w:t>
            </w:r>
            <w:r w:rsidR="002D3E2C">
              <w:rPr>
                <w:rFonts w:hint="eastAsia"/>
                <w:lang w:eastAsia="zh-CN"/>
              </w:rPr>
              <w:t>平衡的观点</w:t>
            </w:r>
          </w:p>
          <w:p w:rsidR="00AE6E8C" w:rsidRDefault="00AE6E8C" w:rsidP="007E5920">
            <w:pPr>
              <w:pStyle w:val="ListParagraph"/>
              <w:numPr>
                <w:ilvl w:val="0"/>
                <w:numId w:val="2"/>
              </w:numPr>
              <w:rPr>
                <w:lang w:eastAsia="zh-CN"/>
              </w:rPr>
            </w:pPr>
            <w:r>
              <w:rPr>
                <w:lang w:eastAsia="zh-CN"/>
              </w:rPr>
              <w:t>Cannabis is a lot more apparent in our country now.</w:t>
            </w:r>
            <w:r w:rsidR="002D3E2C">
              <w:rPr>
                <w:rFonts w:hint="eastAsia"/>
                <w:lang w:eastAsia="zh-CN"/>
              </w:rPr>
              <w:t>大麻在加拿大更加受关注了</w:t>
            </w:r>
          </w:p>
          <w:p w:rsidR="00AE6E8C" w:rsidRDefault="00AE6E8C" w:rsidP="00AE6E8C">
            <w:pPr>
              <w:pStyle w:val="ListParagraph"/>
              <w:numPr>
                <w:ilvl w:val="0"/>
                <w:numId w:val="2"/>
              </w:numPr>
              <w:rPr>
                <w:lang w:eastAsia="zh-CN"/>
              </w:rPr>
            </w:pPr>
            <w:r>
              <w:rPr>
                <w:lang w:eastAsia="zh-CN"/>
              </w:rPr>
              <w:t>Young people make up the largest percentage of Cannabis users in Canada.</w:t>
            </w:r>
            <w:r w:rsidR="002D3E2C">
              <w:rPr>
                <w:rFonts w:hint="eastAsia"/>
                <w:lang w:eastAsia="zh-CN"/>
              </w:rPr>
              <w:t>年轻人占加拿大大麻使用者的最大比例</w:t>
            </w:r>
          </w:p>
          <w:p w:rsidR="00AE6E8C" w:rsidRDefault="00AE6E8C" w:rsidP="00AE6E8C">
            <w:pPr>
              <w:pStyle w:val="ListParagraph"/>
              <w:numPr>
                <w:ilvl w:val="0"/>
                <w:numId w:val="2"/>
              </w:numPr>
              <w:rPr>
                <w:lang w:eastAsia="zh-CN"/>
              </w:rPr>
            </w:pPr>
            <w:r>
              <w:rPr>
                <w:lang w:eastAsia="zh-CN"/>
              </w:rPr>
              <w:t>Average age of initiation is 14.</w:t>
            </w:r>
            <w:r w:rsidR="002D3E2C">
              <w:rPr>
                <w:rFonts w:hint="eastAsia"/>
                <w:lang w:eastAsia="zh-CN"/>
              </w:rPr>
              <w:t>初次</w:t>
            </w:r>
            <w:r w:rsidR="00CB5FCB">
              <w:rPr>
                <w:rFonts w:hint="eastAsia"/>
                <w:lang w:eastAsia="zh-CN"/>
              </w:rPr>
              <w:t>吸食</w:t>
            </w:r>
            <w:r w:rsidR="002D3E2C">
              <w:rPr>
                <w:rFonts w:hint="eastAsia"/>
                <w:lang w:eastAsia="zh-CN"/>
              </w:rPr>
              <w:t>大麻者的平均年龄为</w:t>
            </w:r>
            <w:r w:rsidR="002D3E2C">
              <w:rPr>
                <w:rFonts w:hint="eastAsia"/>
                <w:lang w:eastAsia="zh-CN"/>
              </w:rPr>
              <w:t>14</w:t>
            </w:r>
            <w:r w:rsidR="002D3E2C">
              <w:rPr>
                <w:rFonts w:hint="eastAsia"/>
                <w:lang w:eastAsia="zh-CN"/>
              </w:rPr>
              <w:t>岁</w:t>
            </w:r>
          </w:p>
          <w:p w:rsidR="00AE6E8C" w:rsidRDefault="00AE6E8C" w:rsidP="00AE6E8C">
            <w:pPr>
              <w:pStyle w:val="ListParagraph"/>
              <w:numPr>
                <w:ilvl w:val="0"/>
                <w:numId w:val="2"/>
              </w:numPr>
              <w:rPr>
                <w:lang w:eastAsia="zh-CN"/>
              </w:rPr>
            </w:pPr>
            <w:r>
              <w:rPr>
                <w:lang w:eastAsia="zh-CN"/>
              </w:rPr>
              <w:t>Risk factors include neighbourhoods, laws, peer use, boredom, negative school climate, lack of school engagement, low parental monitoring, high family conflict, favourable parental attitude towards cannabis.</w:t>
            </w:r>
            <w:r w:rsidR="002D3E2C">
              <w:rPr>
                <w:rFonts w:hint="eastAsia"/>
                <w:lang w:eastAsia="zh-CN"/>
              </w:rPr>
              <w:t xml:space="preserve"> </w:t>
            </w:r>
            <w:r w:rsidR="002D3E2C">
              <w:rPr>
                <w:rFonts w:hint="eastAsia"/>
                <w:lang w:eastAsia="zh-CN"/>
              </w:rPr>
              <w:t>风险因素包括：</w:t>
            </w:r>
            <w:r w:rsidR="002D3E2C">
              <w:rPr>
                <w:rFonts w:hint="eastAsia"/>
                <w:lang w:eastAsia="zh-CN"/>
              </w:rPr>
              <w:t xml:space="preserve"> </w:t>
            </w:r>
            <w:r w:rsidR="00CB5FCB">
              <w:rPr>
                <w:rFonts w:hint="eastAsia"/>
                <w:lang w:eastAsia="zh-CN"/>
              </w:rPr>
              <w:t>邻居，法律，同伴使用，</w:t>
            </w:r>
            <w:r w:rsidR="00CB5FCB">
              <w:rPr>
                <w:rFonts w:hint="eastAsia"/>
                <w:lang w:eastAsia="zh-CN"/>
              </w:rPr>
              <w:t xml:space="preserve"> </w:t>
            </w:r>
            <w:r w:rsidR="00CB5FCB">
              <w:rPr>
                <w:rFonts w:hint="eastAsia"/>
                <w:lang w:eastAsia="zh-CN"/>
              </w:rPr>
              <w:t>无聊，消极的学校氛围，缺乏学校参与，父母监督不力，家庭冲突，父母对大麻持有喜爱的态度</w:t>
            </w:r>
          </w:p>
          <w:p w:rsidR="00AE6E8C" w:rsidRDefault="00F15E15" w:rsidP="00AE6E8C">
            <w:pPr>
              <w:pStyle w:val="ListParagraph"/>
              <w:numPr>
                <w:ilvl w:val="0"/>
                <w:numId w:val="2"/>
              </w:numPr>
              <w:rPr>
                <w:lang w:eastAsia="zh-CN"/>
              </w:rPr>
            </w:pPr>
            <w:r>
              <w:rPr>
                <w:lang w:eastAsia="zh-CN"/>
              </w:rPr>
              <w:t>Protective factors include clear healthy standards for behaviour, resilient temperament, competencies, and skills.</w:t>
            </w:r>
            <w:r w:rsidR="00CB5FCB">
              <w:rPr>
                <w:rFonts w:hint="eastAsia"/>
                <w:lang w:eastAsia="zh-CN"/>
              </w:rPr>
              <w:t xml:space="preserve"> </w:t>
            </w:r>
            <w:r w:rsidR="00CB5FCB">
              <w:rPr>
                <w:rFonts w:hint="eastAsia"/>
                <w:lang w:eastAsia="zh-CN"/>
              </w:rPr>
              <w:t>保护因素包括明确的健康行为，</w:t>
            </w:r>
            <w:r w:rsidR="00CB5FCB">
              <w:rPr>
                <w:rFonts w:hint="eastAsia"/>
                <w:lang w:eastAsia="zh-CN"/>
              </w:rPr>
              <w:t xml:space="preserve"> </w:t>
            </w:r>
            <w:r w:rsidR="00CB5FCB">
              <w:rPr>
                <w:rFonts w:hint="eastAsia"/>
                <w:lang w:eastAsia="zh-CN"/>
              </w:rPr>
              <w:t>坚韧的品质，能力和技能</w:t>
            </w:r>
          </w:p>
          <w:p w:rsidR="00F15E15" w:rsidRDefault="006D3076" w:rsidP="00AE6E8C">
            <w:pPr>
              <w:pStyle w:val="ListParagraph"/>
              <w:numPr>
                <w:ilvl w:val="0"/>
                <w:numId w:val="2"/>
              </w:numPr>
              <w:rPr>
                <w:lang w:eastAsia="zh-CN"/>
              </w:rPr>
            </w:pPr>
            <w:r>
              <w:rPr>
                <w:lang w:eastAsia="zh-CN"/>
              </w:rPr>
              <w:t>Discussion strategies – set goals, make sure it’s a conversation not a lecture, stay educated, know the facts, identify where on the spectrum of the continuum of use the youth is.</w:t>
            </w:r>
            <w:r w:rsidR="00CB5FCB">
              <w:rPr>
                <w:rFonts w:hint="eastAsia"/>
                <w:lang w:eastAsia="zh-CN"/>
              </w:rPr>
              <w:t xml:space="preserve"> </w:t>
            </w:r>
            <w:r w:rsidR="00CB5FCB">
              <w:rPr>
                <w:rFonts w:hint="eastAsia"/>
                <w:lang w:eastAsia="zh-CN"/>
              </w:rPr>
              <w:t>讨论策略</w:t>
            </w:r>
            <w:r w:rsidR="00CB5FCB">
              <w:rPr>
                <w:rFonts w:hint="eastAsia"/>
                <w:lang w:eastAsia="zh-CN"/>
              </w:rPr>
              <w:t xml:space="preserve">- </w:t>
            </w:r>
            <w:r w:rsidR="00CB5FCB">
              <w:rPr>
                <w:rFonts w:hint="eastAsia"/>
                <w:lang w:eastAsia="zh-CN"/>
              </w:rPr>
              <w:t>设定目标，确保这是一次对话而不是一次演讲，保持受过教育，了解事实，确定青年在大麻连续使用范围内处于哪个位置</w:t>
            </w:r>
          </w:p>
          <w:p w:rsidR="000E7916" w:rsidRDefault="000E7916" w:rsidP="00AE6E8C">
            <w:pPr>
              <w:pStyle w:val="ListParagraph"/>
              <w:numPr>
                <w:ilvl w:val="0"/>
                <w:numId w:val="2"/>
              </w:numPr>
              <w:rPr>
                <w:lang w:eastAsia="zh-CN"/>
              </w:rPr>
            </w:pPr>
            <w:r>
              <w:rPr>
                <w:lang w:eastAsia="zh-CN"/>
              </w:rPr>
              <w:t>Language matters in these discussions.</w:t>
            </w:r>
            <w:r w:rsidR="00CB5FCB">
              <w:rPr>
                <w:rFonts w:hint="eastAsia"/>
                <w:lang w:eastAsia="zh-CN"/>
              </w:rPr>
              <w:t xml:space="preserve"> </w:t>
            </w:r>
            <w:r w:rsidR="00CB5FCB">
              <w:rPr>
                <w:rFonts w:hint="eastAsia"/>
                <w:lang w:eastAsia="zh-CN"/>
              </w:rPr>
              <w:t>这些讨论中，语言也和重要</w:t>
            </w:r>
          </w:p>
          <w:p w:rsidR="000E7916" w:rsidRDefault="0087540F" w:rsidP="00AE6E8C">
            <w:pPr>
              <w:pStyle w:val="ListParagraph"/>
              <w:numPr>
                <w:ilvl w:val="0"/>
                <w:numId w:val="2"/>
              </w:numPr>
              <w:rPr>
                <w:lang w:eastAsia="zh-CN"/>
              </w:rPr>
            </w:pPr>
            <w:r>
              <w:rPr>
                <w:lang w:eastAsia="zh-CN"/>
              </w:rPr>
              <w:t>Be direct and respectful.</w:t>
            </w:r>
            <w:r w:rsidR="003A703B">
              <w:rPr>
                <w:rFonts w:hint="eastAsia"/>
                <w:lang w:eastAsia="zh-CN"/>
              </w:rPr>
              <w:t xml:space="preserve"> </w:t>
            </w:r>
            <w:r w:rsidR="003A703B">
              <w:rPr>
                <w:rFonts w:hint="eastAsia"/>
                <w:lang w:eastAsia="zh-CN"/>
              </w:rPr>
              <w:t>需要直接和尊重</w:t>
            </w:r>
          </w:p>
          <w:p w:rsidR="0087540F" w:rsidRDefault="0087540F" w:rsidP="00AE6E8C">
            <w:pPr>
              <w:pStyle w:val="ListParagraph"/>
              <w:numPr>
                <w:ilvl w:val="0"/>
                <w:numId w:val="2"/>
              </w:numPr>
              <w:rPr>
                <w:lang w:eastAsia="zh-CN"/>
              </w:rPr>
            </w:pPr>
            <w:r>
              <w:rPr>
                <w:lang w:eastAsia="zh-CN"/>
              </w:rPr>
              <w:lastRenderedPageBreak/>
              <w:t>The continuum of use runs from No Use to Dependent Use.</w:t>
            </w:r>
            <w:r w:rsidR="003A703B">
              <w:rPr>
                <w:rFonts w:hint="eastAsia"/>
                <w:lang w:eastAsia="zh-CN"/>
              </w:rPr>
              <w:t>从不使用到依赖是一个持续的过程</w:t>
            </w:r>
          </w:p>
          <w:p w:rsidR="00825F99" w:rsidRDefault="00825F99" w:rsidP="00825F99">
            <w:pPr>
              <w:pStyle w:val="ListParagraph"/>
              <w:numPr>
                <w:ilvl w:val="0"/>
                <w:numId w:val="2"/>
              </w:numPr>
              <w:rPr>
                <w:lang w:eastAsia="zh-CN"/>
              </w:rPr>
            </w:pPr>
            <w:r>
              <w:rPr>
                <w:lang w:eastAsia="zh-CN"/>
              </w:rPr>
              <w:t>The brain develops until the age of 25.  As a result it is best to delay or avoid use until the age of 25.</w:t>
            </w:r>
            <w:r w:rsidR="003A703B">
              <w:rPr>
                <w:rFonts w:hint="eastAsia"/>
                <w:lang w:eastAsia="zh-CN"/>
              </w:rPr>
              <w:t xml:space="preserve"> 25</w:t>
            </w:r>
            <w:r w:rsidR="003A703B">
              <w:rPr>
                <w:rFonts w:hint="eastAsia"/>
                <w:lang w:eastAsia="zh-CN"/>
              </w:rPr>
              <w:t>岁大脑发育完善，因此最好在</w:t>
            </w:r>
            <w:r w:rsidR="003A703B">
              <w:rPr>
                <w:rFonts w:hint="eastAsia"/>
                <w:lang w:eastAsia="zh-CN"/>
              </w:rPr>
              <w:t>25</w:t>
            </w:r>
            <w:r w:rsidR="003A703B">
              <w:rPr>
                <w:rFonts w:hint="eastAsia"/>
                <w:lang w:eastAsia="zh-CN"/>
              </w:rPr>
              <w:t>岁前延迟或者避免使用大麻</w:t>
            </w:r>
          </w:p>
          <w:p w:rsidR="00825F99" w:rsidRDefault="00825F99" w:rsidP="00825F99">
            <w:pPr>
              <w:pStyle w:val="ListParagraph"/>
              <w:numPr>
                <w:ilvl w:val="0"/>
                <w:numId w:val="2"/>
              </w:numPr>
              <w:rPr>
                <w:lang w:eastAsia="zh-CN"/>
              </w:rPr>
            </w:pPr>
            <w:r>
              <w:rPr>
                <w:lang w:eastAsia="zh-CN"/>
              </w:rPr>
              <w:t>There can be a</w:t>
            </w:r>
            <w:r w:rsidR="002526F4">
              <w:rPr>
                <w:lang w:eastAsia="zh-CN"/>
              </w:rPr>
              <w:t xml:space="preserve"> negative</w:t>
            </w:r>
            <w:r>
              <w:rPr>
                <w:lang w:eastAsia="zh-CN"/>
              </w:rPr>
              <w:t xml:space="preserve"> impact to academic performance.</w:t>
            </w:r>
            <w:r w:rsidR="003A703B">
              <w:rPr>
                <w:rFonts w:hint="eastAsia"/>
                <w:lang w:eastAsia="zh-CN"/>
              </w:rPr>
              <w:t xml:space="preserve"> </w:t>
            </w:r>
            <w:r w:rsidR="003A703B">
              <w:rPr>
                <w:rFonts w:hint="eastAsia"/>
                <w:lang w:eastAsia="zh-CN"/>
              </w:rPr>
              <w:t>大麻可能会对学习成绩产生负面影响</w:t>
            </w:r>
          </w:p>
          <w:p w:rsidR="00825F99" w:rsidRDefault="00825F99" w:rsidP="00825F99">
            <w:pPr>
              <w:pStyle w:val="ListParagraph"/>
              <w:numPr>
                <w:ilvl w:val="0"/>
                <w:numId w:val="2"/>
              </w:numPr>
              <w:rPr>
                <w:lang w:eastAsia="zh-CN"/>
              </w:rPr>
            </w:pPr>
            <w:r>
              <w:rPr>
                <w:lang w:eastAsia="zh-CN"/>
              </w:rPr>
              <w:t>It is illegal until age 19 in BC.</w:t>
            </w:r>
            <w:r w:rsidR="003A703B">
              <w:rPr>
                <w:rFonts w:hint="eastAsia"/>
                <w:lang w:eastAsia="zh-CN"/>
              </w:rPr>
              <w:t>在</w:t>
            </w:r>
            <w:r w:rsidR="003A703B">
              <w:rPr>
                <w:rFonts w:hint="eastAsia"/>
                <w:lang w:eastAsia="zh-CN"/>
              </w:rPr>
              <w:t xml:space="preserve">BC </w:t>
            </w:r>
            <w:r w:rsidR="003A703B">
              <w:rPr>
                <w:rFonts w:hint="eastAsia"/>
                <w:lang w:eastAsia="zh-CN"/>
              </w:rPr>
              <w:t>省，</w:t>
            </w:r>
            <w:r w:rsidR="003A703B">
              <w:rPr>
                <w:rFonts w:hint="eastAsia"/>
                <w:lang w:eastAsia="zh-CN"/>
              </w:rPr>
              <w:t>19</w:t>
            </w:r>
            <w:r w:rsidR="003A703B">
              <w:rPr>
                <w:rFonts w:hint="eastAsia"/>
                <w:lang w:eastAsia="zh-CN"/>
              </w:rPr>
              <w:t>岁以下青年使用大麻是非法的</w:t>
            </w:r>
          </w:p>
          <w:p w:rsidR="00825F99" w:rsidRDefault="00825F99" w:rsidP="00825F99">
            <w:pPr>
              <w:pStyle w:val="ListParagraph"/>
              <w:numPr>
                <w:ilvl w:val="0"/>
                <w:numId w:val="2"/>
              </w:numPr>
              <w:rPr>
                <w:lang w:eastAsia="zh-CN"/>
              </w:rPr>
            </w:pPr>
            <w:r>
              <w:rPr>
                <w:lang w:eastAsia="zh-CN"/>
              </w:rPr>
              <w:t>You can get a criminal record.</w:t>
            </w:r>
            <w:r w:rsidR="003A703B">
              <w:rPr>
                <w:rFonts w:hint="eastAsia"/>
                <w:lang w:eastAsia="zh-CN"/>
              </w:rPr>
              <w:t xml:space="preserve"> 19</w:t>
            </w:r>
            <w:r w:rsidR="003A703B">
              <w:rPr>
                <w:rFonts w:hint="eastAsia"/>
                <w:lang w:eastAsia="zh-CN"/>
              </w:rPr>
              <w:t>岁以下青年使用大麻会有犯罪记录</w:t>
            </w:r>
          </w:p>
          <w:p w:rsidR="00825F99" w:rsidRDefault="002A1747" w:rsidP="00825F99">
            <w:pPr>
              <w:pStyle w:val="ListParagraph"/>
              <w:numPr>
                <w:ilvl w:val="0"/>
                <w:numId w:val="2"/>
              </w:numPr>
              <w:rPr>
                <w:lang w:eastAsia="zh-CN"/>
              </w:rPr>
            </w:pPr>
            <w:r>
              <w:rPr>
                <w:lang w:eastAsia="zh-CN"/>
              </w:rPr>
              <w:t>Cannabis can cause great impairment in driving.</w:t>
            </w:r>
            <w:r w:rsidR="003A703B">
              <w:rPr>
                <w:rFonts w:hint="eastAsia"/>
                <w:lang w:eastAsia="zh-CN"/>
              </w:rPr>
              <w:t>吸食大麻会严重影响驾驶</w:t>
            </w:r>
          </w:p>
          <w:p w:rsidR="002A1747" w:rsidRDefault="002A1747" w:rsidP="00825F99">
            <w:pPr>
              <w:pStyle w:val="ListParagraph"/>
              <w:numPr>
                <w:ilvl w:val="0"/>
                <w:numId w:val="2"/>
              </w:numPr>
              <w:rPr>
                <w:lang w:eastAsia="zh-CN"/>
              </w:rPr>
            </w:pPr>
            <w:r>
              <w:rPr>
                <w:lang w:eastAsia="zh-CN"/>
              </w:rPr>
              <w:t xml:space="preserve">Teens who use cannabis </w:t>
            </w:r>
            <w:r w:rsidR="00E64513">
              <w:rPr>
                <w:lang w:eastAsia="zh-CN"/>
              </w:rPr>
              <w:t>can be</w:t>
            </w:r>
            <w:r>
              <w:rPr>
                <w:lang w:eastAsia="zh-CN"/>
              </w:rPr>
              <w:t xml:space="preserve"> more prone to mental health issues.</w:t>
            </w:r>
            <w:r w:rsidR="003A703B">
              <w:rPr>
                <w:rFonts w:hint="eastAsia"/>
                <w:lang w:eastAsia="zh-CN"/>
              </w:rPr>
              <w:t>使用大麻的青少年更容易出现心理健康问题</w:t>
            </w:r>
          </w:p>
          <w:p w:rsidR="002A1747" w:rsidRDefault="002A1747" w:rsidP="00825F99">
            <w:pPr>
              <w:pStyle w:val="ListParagraph"/>
              <w:numPr>
                <w:ilvl w:val="0"/>
                <w:numId w:val="2"/>
              </w:numPr>
              <w:rPr>
                <w:lang w:eastAsia="zh-CN"/>
              </w:rPr>
            </w:pPr>
            <w:r>
              <w:rPr>
                <w:lang w:eastAsia="zh-CN"/>
              </w:rPr>
              <w:t>There are a variety of protective &amp; monitoring strategies that a parent can take.</w:t>
            </w:r>
            <w:r w:rsidR="003A703B">
              <w:rPr>
                <w:rFonts w:hint="eastAsia"/>
                <w:lang w:eastAsia="zh-CN"/>
              </w:rPr>
              <w:t xml:space="preserve"> </w:t>
            </w:r>
            <w:r w:rsidR="003A703B">
              <w:rPr>
                <w:rFonts w:hint="eastAsia"/>
                <w:lang w:eastAsia="zh-CN"/>
              </w:rPr>
              <w:t>家长可以采取多种保护和监控策略</w:t>
            </w:r>
          </w:p>
          <w:p w:rsidR="002A1747" w:rsidRDefault="002A1747" w:rsidP="00825F99">
            <w:pPr>
              <w:pStyle w:val="ListParagraph"/>
              <w:numPr>
                <w:ilvl w:val="0"/>
                <w:numId w:val="2"/>
              </w:numPr>
              <w:rPr>
                <w:lang w:eastAsia="zh-CN"/>
              </w:rPr>
            </w:pPr>
            <w:r>
              <w:rPr>
                <w:lang w:eastAsia="zh-CN"/>
              </w:rPr>
              <w:t>Quality</w:t>
            </w:r>
            <w:r w:rsidR="002526F4">
              <w:rPr>
                <w:lang w:eastAsia="zh-CN"/>
              </w:rPr>
              <w:t xml:space="preserve"> time with your teen</w:t>
            </w:r>
            <w:r>
              <w:rPr>
                <w:lang w:eastAsia="zh-CN"/>
              </w:rPr>
              <w:t xml:space="preserve"> is better than quantity.</w:t>
            </w:r>
            <w:r w:rsidR="003A703B">
              <w:rPr>
                <w:rFonts w:hint="eastAsia"/>
                <w:lang w:eastAsia="zh-CN"/>
              </w:rPr>
              <w:t>与孩子共度的时光质量胜于数量</w:t>
            </w:r>
          </w:p>
          <w:p w:rsidR="007E5920" w:rsidRDefault="002A1747" w:rsidP="003C01CF">
            <w:pPr>
              <w:pStyle w:val="ListParagraph"/>
              <w:numPr>
                <w:ilvl w:val="0"/>
                <w:numId w:val="2"/>
              </w:numPr>
              <w:rPr>
                <w:lang w:eastAsia="zh-CN"/>
              </w:rPr>
            </w:pPr>
            <w:r>
              <w:rPr>
                <w:lang w:eastAsia="zh-CN"/>
              </w:rPr>
              <w:t xml:space="preserve">There are numerous free and confidential services throughout the province to help parents and </w:t>
            </w:r>
            <w:r w:rsidR="003C01CF">
              <w:rPr>
                <w:lang w:eastAsia="zh-CN"/>
              </w:rPr>
              <w:t>teens</w:t>
            </w:r>
            <w:r>
              <w:rPr>
                <w:lang w:eastAsia="zh-CN"/>
              </w:rPr>
              <w:t xml:space="preserve"> deal with cannabis usage</w:t>
            </w:r>
            <w:r w:rsidR="003C01CF">
              <w:rPr>
                <w:lang w:eastAsia="zh-CN"/>
              </w:rPr>
              <w:t>.</w:t>
            </w:r>
            <w:r w:rsidR="003A703B">
              <w:rPr>
                <w:rFonts w:hint="eastAsia"/>
                <w:lang w:eastAsia="zh-CN"/>
              </w:rPr>
              <w:t>全省有许多免费和保密的服务来帮助父母和青少年应对大麻使用问题</w:t>
            </w:r>
          </w:p>
        </w:tc>
        <w:tc>
          <w:tcPr>
            <w:tcW w:w="1884" w:type="dxa"/>
          </w:tcPr>
          <w:p w:rsidR="00E949F4" w:rsidRDefault="007E5920" w:rsidP="00FF2CB8">
            <w:r>
              <w:lastRenderedPageBreak/>
              <w:t>Emma Scmitz</w:t>
            </w:r>
            <w:r w:rsidR="002526F4">
              <w:t xml:space="preserve">, </w:t>
            </w:r>
          </w:p>
          <w:p w:rsidR="002526F4" w:rsidRDefault="002526F4" w:rsidP="00FF2CB8">
            <w:pPr>
              <w:rPr>
                <w:rFonts w:hint="eastAsia"/>
                <w:lang w:eastAsia="zh-CN"/>
              </w:rPr>
            </w:pPr>
            <w:r>
              <w:t>Education &amp; Awareness Coordinator, YMCA</w:t>
            </w:r>
          </w:p>
          <w:p w:rsidR="003A703B" w:rsidRDefault="003A703B" w:rsidP="00FF2CB8">
            <w:pPr>
              <w:rPr>
                <w:rFonts w:hint="eastAsia"/>
                <w:lang w:eastAsia="zh-CN"/>
              </w:rPr>
            </w:pPr>
            <w:r>
              <w:t>Emma Scmitz-</w:t>
            </w:r>
            <w:r>
              <w:rPr>
                <w:rFonts w:hint="eastAsia"/>
                <w:lang w:eastAsia="zh-CN"/>
              </w:rPr>
              <w:t xml:space="preserve"> YMCA </w:t>
            </w:r>
            <w:r>
              <w:rPr>
                <w:rFonts w:hint="eastAsia"/>
                <w:lang w:eastAsia="zh-CN"/>
              </w:rPr>
              <w:t>教育与意识协调员</w:t>
            </w:r>
          </w:p>
        </w:tc>
      </w:tr>
      <w:tr w:rsidR="00BA4134" w:rsidTr="00CF7101">
        <w:tc>
          <w:tcPr>
            <w:tcW w:w="8005" w:type="dxa"/>
          </w:tcPr>
          <w:p w:rsidR="00654900" w:rsidRDefault="00991E41" w:rsidP="00654900">
            <w:pPr>
              <w:ind w:left="360"/>
              <w:rPr>
                <w:lang w:eastAsia="zh-CN"/>
              </w:rPr>
            </w:pPr>
            <w:r>
              <w:rPr>
                <w:lang w:eastAsia="zh-CN"/>
              </w:rPr>
              <w:lastRenderedPageBreak/>
              <w:t>Black History Month</w:t>
            </w:r>
            <w:r w:rsidR="003A703B">
              <w:rPr>
                <w:rFonts w:hint="eastAsia"/>
                <w:lang w:eastAsia="zh-CN"/>
              </w:rPr>
              <w:t xml:space="preserve"> </w:t>
            </w:r>
            <w:r w:rsidR="003A703B">
              <w:rPr>
                <w:rFonts w:hint="eastAsia"/>
                <w:lang w:eastAsia="zh-CN"/>
              </w:rPr>
              <w:t>黑人历史月</w:t>
            </w:r>
          </w:p>
          <w:p w:rsidR="00991E41" w:rsidRDefault="00991E41" w:rsidP="00654900">
            <w:pPr>
              <w:ind w:left="360"/>
              <w:rPr>
                <w:lang w:eastAsia="zh-CN"/>
              </w:rPr>
            </w:pPr>
          </w:p>
          <w:p w:rsidR="00991E41" w:rsidRDefault="00716CFE" w:rsidP="00991E41">
            <w:pPr>
              <w:pStyle w:val="ListParagraph"/>
              <w:numPr>
                <w:ilvl w:val="0"/>
                <w:numId w:val="8"/>
              </w:numPr>
              <w:rPr>
                <w:lang w:eastAsia="zh-CN"/>
              </w:rPr>
            </w:pPr>
            <w:r>
              <w:rPr>
                <w:lang w:eastAsia="zh-CN"/>
              </w:rPr>
              <w:t>1926 – Negro History Week was established in America</w:t>
            </w:r>
            <w:r w:rsidR="002526F4">
              <w:rPr>
                <w:lang w:eastAsia="zh-CN"/>
              </w:rPr>
              <w:t>.</w:t>
            </w:r>
            <w:r w:rsidR="003A703B">
              <w:rPr>
                <w:rFonts w:hint="eastAsia"/>
                <w:lang w:eastAsia="zh-CN"/>
              </w:rPr>
              <w:t xml:space="preserve"> 1926</w:t>
            </w:r>
            <w:r w:rsidR="003A703B">
              <w:rPr>
                <w:rFonts w:hint="eastAsia"/>
                <w:lang w:eastAsia="zh-CN"/>
              </w:rPr>
              <w:t>年，黑人历史周在美国成立</w:t>
            </w:r>
          </w:p>
          <w:p w:rsidR="00716CFE" w:rsidRDefault="00966F20" w:rsidP="00991E41">
            <w:pPr>
              <w:pStyle w:val="ListParagraph"/>
              <w:numPr>
                <w:ilvl w:val="0"/>
                <w:numId w:val="8"/>
              </w:numPr>
              <w:rPr>
                <w:lang w:eastAsia="zh-CN"/>
              </w:rPr>
            </w:pPr>
            <w:r>
              <w:rPr>
                <w:lang w:eastAsia="zh-CN"/>
              </w:rPr>
              <w:t>1976 – Black History Month was established</w:t>
            </w:r>
            <w:r w:rsidR="003A703B">
              <w:rPr>
                <w:rFonts w:hint="eastAsia"/>
                <w:lang w:eastAsia="zh-CN"/>
              </w:rPr>
              <w:t xml:space="preserve"> 1976</w:t>
            </w:r>
            <w:r w:rsidR="003A703B">
              <w:rPr>
                <w:rFonts w:hint="eastAsia"/>
                <w:lang w:eastAsia="zh-CN"/>
              </w:rPr>
              <w:t>年，黑人历史月成立</w:t>
            </w:r>
          </w:p>
          <w:p w:rsidR="00966F20" w:rsidRDefault="00FD5D63" w:rsidP="00991E41">
            <w:pPr>
              <w:pStyle w:val="ListParagraph"/>
              <w:numPr>
                <w:ilvl w:val="0"/>
                <w:numId w:val="8"/>
              </w:numPr>
              <w:rPr>
                <w:lang w:eastAsia="zh-CN"/>
              </w:rPr>
            </w:pPr>
            <w:r>
              <w:rPr>
                <w:lang w:eastAsia="zh-CN"/>
              </w:rPr>
              <w:t>1950s – early recognition in Canada</w:t>
            </w:r>
            <w:r w:rsidR="002526F4">
              <w:rPr>
                <w:lang w:eastAsia="zh-CN"/>
              </w:rPr>
              <w:t>.</w:t>
            </w:r>
            <w:r w:rsidR="003A703B">
              <w:rPr>
                <w:rFonts w:hint="eastAsia"/>
                <w:lang w:eastAsia="zh-CN"/>
              </w:rPr>
              <w:t xml:space="preserve"> 1950</w:t>
            </w:r>
            <w:r w:rsidR="003A703B">
              <w:rPr>
                <w:rFonts w:hint="eastAsia"/>
                <w:lang w:eastAsia="zh-CN"/>
              </w:rPr>
              <w:t>年代，</w:t>
            </w:r>
            <w:r w:rsidR="003A703B">
              <w:rPr>
                <w:rFonts w:hint="eastAsia"/>
                <w:lang w:eastAsia="zh-CN"/>
              </w:rPr>
              <w:t xml:space="preserve"> -</w:t>
            </w:r>
            <w:r w:rsidR="003A703B">
              <w:rPr>
                <w:rFonts w:hint="eastAsia"/>
                <w:lang w:eastAsia="zh-CN"/>
              </w:rPr>
              <w:t>在加拿大得到早期认可</w:t>
            </w:r>
          </w:p>
          <w:p w:rsidR="00FD5D63" w:rsidRDefault="00FD5D63" w:rsidP="003A703B">
            <w:pPr>
              <w:pStyle w:val="ListParagraph"/>
              <w:numPr>
                <w:ilvl w:val="0"/>
                <w:numId w:val="8"/>
              </w:numPr>
              <w:tabs>
                <w:tab w:val="left" w:pos="2688"/>
              </w:tabs>
              <w:rPr>
                <w:lang w:eastAsia="zh-CN"/>
              </w:rPr>
            </w:pPr>
            <w:r>
              <w:rPr>
                <w:lang w:eastAsia="zh-CN"/>
              </w:rPr>
              <w:t xml:space="preserve">There are many numerous </w:t>
            </w:r>
            <w:r w:rsidR="00F66434">
              <w:rPr>
                <w:lang w:eastAsia="zh-CN"/>
              </w:rPr>
              <w:t>Black Canadians that have made a significant contribution to our province and country.</w:t>
            </w:r>
            <w:r w:rsidR="003A703B">
              <w:rPr>
                <w:rFonts w:hint="eastAsia"/>
                <w:lang w:eastAsia="zh-CN"/>
              </w:rPr>
              <w:t xml:space="preserve"> </w:t>
            </w:r>
            <w:r w:rsidR="003A703B">
              <w:rPr>
                <w:rFonts w:hint="eastAsia"/>
                <w:lang w:eastAsia="zh-CN"/>
              </w:rPr>
              <w:t>有许多加拿大黑人为我们省和国家做出了重大贡献</w:t>
            </w:r>
          </w:p>
          <w:p w:rsidR="00BA4134" w:rsidRDefault="00BA4134" w:rsidP="00B43BF2">
            <w:pPr>
              <w:pStyle w:val="ListParagraph"/>
              <w:rPr>
                <w:lang w:eastAsia="zh-CN"/>
              </w:rPr>
            </w:pPr>
          </w:p>
        </w:tc>
        <w:tc>
          <w:tcPr>
            <w:tcW w:w="1884" w:type="dxa"/>
          </w:tcPr>
          <w:p w:rsidR="00BA4134" w:rsidRDefault="003C01CF" w:rsidP="00BA4134">
            <w:r>
              <w:t>Ron Nicholson</w:t>
            </w:r>
          </w:p>
          <w:p w:rsidR="00AE78A2" w:rsidRDefault="00991E41" w:rsidP="00AE78A2">
            <w:pPr>
              <w:rPr>
                <w:rFonts w:hint="eastAsia"/>
                <w:lang w:eastAsia="zh-CN"/>
              </w:rPr>
            </w:pPr>
            <w:r>
              <w:t xml:space="preserve">BC Black History </w:t>
            </w:r>
          </w:p>
          <w:p w:rsidR="00AE78A2" w:rsidRDefault="00AE78A2" w:rsidP="00AE78A2">
            <w:r>
              <w:t>Ron Nicholson</w:t>
            </w:r>
          </w:p>
          <w:p w:rsidR="00AE78A2" w:rsidRDefault="00AE78A2" w:rsidP="00AE78A2">
            <w:pPr>
              <w:rPr>
                <w:rFonts w:hint="eastAsia"/>
                <w:lang w:eastAsia="zh-CN"/>
              </w:rPr>
            </w:pPr>
            <w:r>
              <w:rPr>
                <w:rFonts w:hint="eastAsia"/>
                <w:lang w:eastAsia="zh-CN"/>
              </w:rPr>
              <w:t>黑人历史意识协会</w:t>
            </w:r>
          </w:p>
        </w:tc>
      </w:tr>
      <w:tr w:rsidR="00BA4134" w:rsidTr="00CF7101">
        <w:trPr>
          <w:trHeight w:val="1948"/>
        </w:trPr>
        <w:tc>
          <w:tcPr>
            <w:tcW w:w="8005" w:type="dxa"/>
          </w:tcPr>
          <w:p w:rsidR="0057011D" w:rsidRDefault="0057011D" w:rsidP="0057011D">
            <w:pPr>
              <w:pStyle w:val="ListParagraph"/>
            </w:pPr>
          </w:p>
          <w:p w:rsidR="0057011D" w:rsidRDefault="00F66434" w:rsidP="0057011D">
            <w:pPr>
              <w:ind w:left="360"/>
              <w:rPr>
                <w:rFonts w:hint="eastAsia"/>
                <w:lang w:eastAsia="zh-CN"/>
              </w:rPr>
            </w:pPr>
            <w:r>
              <w:t>Principal Update</w:t>
            </w:r>
            <w:r w:rsidR="003A703B">
              <w:rPr>
                <w:rFonts w:hint="eastAsia"/>
                <w:lang w:eastAsia="zh-CN"/>
              </w:rPr>
              <w:t xml:space="preserve"> </w:t>
            </w:r>
            <w:r w:rsidR="003A703B">
              <w:rPr>
                <w:rFonts w:hint="eastAsia"/>
                <w:lang w:eastAsia="zh-CN"/>
              </w:rPr>
              <w:t>校长发言</w:t>
            </w:r>
          </w:p>
          <w:p w:rsidR="00F66434" w:rsidRDefault="00F66434" w:rsidP="00F66434"/>
          <w:p w:rsidR="00F66434" w:rsidRDefault="004D7367" w:rsidP="00F66434">
            <w:pPr>
              <w:pStyle w:val="ListParagraph"/>
              <w:numPr>
                <w:ilvl w:val="0"/>
                <w:numId w:val="10"/>
              </w:numPr>
            </w:pPr>
            <w:r>
              <w:t>Moving Forward Together</w:t>
            </w:r>
            <w:r w:rsidR="003A703B">
              <w:rPr>
                <w:rFonts w:hint="eastAsia"/>
                <w:lang w:eastAsia="zh-CN"/>
              </w:rPr>
              <w:t xml:space="preserve"> </w:t>
            </w:r>
            <w:r w:rsidR="003A703B">
              <w:rPr>
                <w:rFonts w:hint="eastAsia"/>
                <w:lang w:eastAsia="zh-CN"/>
              </w:rPr>
              <w:t>共同前进</w:t>
            </w:r>
          </w:p>
          <w:p w:rsidR="004D7367" w:rsidRDefault="004D7367" w:rsidP="00F66434">
            <w:pPr>
              <w:pStyle w:val="ListParagraph"/>
              <w:numPr>
                <w:ilvl w:val="0"/>
                <w:numId w:val="10"/>
              </w:numPr>
            </w:pPr>
            <w:r>
              <w:t>Management continues to work on the Four Pillars of Learning.</w:t>
            </w:r>
            <w:r w:rsidR="003A703B">
              <w:rPr>
                <w:rFonts w:hint="eastAsia"/>
                <w:lang w:eastAsia="zh-CN"/>
              </w:rPr>
              <w:t>管理层继续致力于学习的四大支柱</w:t>
            </w:r>
          </w:p>
          <w:p w:rsidR="004D7367" w:rsidRDefault="004D7367" w:rsidP="004D7367">
            <w:pPr>
              <w:pStyle w:val="ListParagraph"/>
              <w:numPr>
                <w:ilvl w:val="0"/>
                <w:numId w:val="10"/>
              </w:numPr>
            </w:pPr>
            <w:r>
              <w:t>Reconciliation-Social &amp; Emotional Learning-Inclusion &amp; Diversity-Student Engagement</w:t>
            </w:r>
            <w:r w:rsidR="003A703B">
              <w:rPr>
                <w:rFonts w:hint="eastAsia"/>
                <w:lang w:eastAsia="zh-CN"/>
              </w:rPr>
              <w:t xml:space="preserve"> </w:t>
            </w:r>
            <w:r w:rsidR="003A703B">
              <w:rPr>
                <w:rFonts w:hint="eastAsia"/>
                <w:lang w:eastAsia="zh-CN"/>
              </w:rPr>
              <w:t>和解</w:t>
            </w:r>
            <w:r w:rsidR="003A703B">
              <w:rPr>
                <w:rFonts w:hint="eastAsia"/>
                <w:lang w:eastAsia="zh-CN"/>
              </w:rPr>
              <w:t>-</w:t>
            </w:r>
            <w:r w:rsidR="003A703B">
              <w:rPr>
                <w:rFonts w:hint="eastAsia"/>
                <w:lang w:eastAsia="zh-CN"/>
              </w:rPr>
              <w:t>社会和情感学习</w:t>
            </w:r>
            <w:r w:rsidR="003A703B">
              <w:rPr>
                <w:rFonts w:hint="eastAsia"/>
                <w:lang w:eastAsia="zh-CN"/>
              </w:rPr>
              <w:t>-</w:t>
            </w:r>
            <w:r w:rsidR="003A703B">
              <w:rPr>
                <w:rFonts w:hint="eastAsia"/>
                <w:lang w:eastAsia="zh-CN"/>
              </w:rPr>
              <w:t>包容和多样性</w:t>
            </w:r>
            <w:r w:rsidR="003A703B">
              <w:rPr>
                <w:rFonts w:hint="eastAsia"/>
                <w:lang w:eastAsia="zh-CN"/>
              </w:rPr>
              <w:t>-</w:t>
            </w:r>
            <w:r w:rsidR="003A703B">
              <w:rPr>
                <w:rFonts w:hint="eastAsia"/>
                <w:lang w:eastAsia="zh-CN"/>
              </w:rPr>
              <w:t>学生参与</w:t>
            </w:r>
          </w:p>
          <w:p w:rsidR="00E64513" w:rsidRDefault="00E64513" w:rsidP="004D7367">
            <w:pPr>
              <w:pStyle w:val="ListParagraph"/>
              <w:numPr>
                <w:ilvl w:val="0"/>
                <w:numId w:val="10"/>
              </w:numPr>
            </w:pPr>
            <w:r>
              <w:t>Mr. Pelletier is starting a new program on Artificial Intelligence.</w:t>
            </w:r>
            <w:r w:rsidR="003A703B">
              <w:t xml:space="preserve"> Mr. Pelletier</w:t>
            </w:r>
            <w:r w:rsidR="003A703B">
              <w:rPr>
                <w:rFonts w:hint="eastAsia"/>
                <w:lang w:eastAsia="zh-CN"/>
              </w:rPr>
              <w:t>正在启动一个关于人工智能的新项目</w:t>
            </w:r>
          </w:p>
          <w:p w:rsidR="00E64513" w:rsidRDefault="00E64513" w:rsidP="004D7367">
            <w:pPr>
              <w:pStyle w:val="ListParagraph"/>
              <w:numPr>
                <w:ilvl w:val="0"/>
                <w:numId w:val="10"/>
              </w:numPr>
            </w:pPr>
            <w:r>
              <w:t>Mgmt will be taking a deep look at Enquiry Based Learning.</w:t>
            </w:r>
            <w:r w:rsidR="003A703B">
              <w:t xml:space="preserve"> Mgmt</w:t>
            </w:r>
            <w:r w:rsidR="003A703B">
              <w:rPr>
                <w:rFonts w:hint="eastAsia"/>
                <w:lang w:eastAsia="zh-CN"/>
              </w:rPr>
              <w:t>将深入研究基于探究的学习</w:t>
            </w:r>
          </w:p>
          <w:p w:rsidR="00E64513" w:rsidRDefault="00E64513" w:rsidP="004D7367">
            <w:pPr>
              <w:pStyle w:val="ListParagraph"/>
              <w:numPr>
                <w:ilvl w:val="0"/>
                <w:numId w:val="10"/>
              </w:numPr>
            </w:pPr>
            <w:r>
              <w:lastRenderedPageBreak/>
              <w:t>Strategic Planning 2026 continues.</w:t>
            </w:r>
            <w:r w:rsidR="003A703B">
              <w:rPr>
                <w:rFonts w:hint="eastAsia"/>
                <w:lang w:eastAsia="zh-CN"/>
              </w:rPr>
              <w:t xml:space="preserve"> 2026</w:t>
            </w:r>
            <w:r w:rsidR="003A703B">
              <w:rPr>
                <w:rFonts w:hint="eastAsia"/>
                <w:lang w:eastAsia="zh-CN"/>
              </w:rPr>
              <w:t>年战略规划仍在继续</w:t>
            </w:r>
          </w:p>
          <w:p w:rsidR="000F3C82" w:rsidRDefault="000F3C82" w:rsidP="000F3C82">
            <w:pPr>
              <w:pStyle w:val="ListParagraph"/>
              <w:numPr>
                <w:ilvl w:val="0"/>
                <w:numId w:val="10"/>
              </w:numPr>
            </w:pPr>
            <w:r>
              <w:t>April workshop around assessment – How do we measure?  What do we value?  What are the new realities that we face as a school</w:t>
            </w:r>
            <w:r w:rsidR="002526F4">
              <w:t>?</w:t>
            </w:r>
            <w:r w:rsidR="003A703B">
              <w:rPr>
                <w:rFonts w:hint="eastAsia"/>
                <w:lang w:eastAsia="zh-CN"/>
              </w:rPr>
              <w:t xml:space="preserve"> </w:t>
            </w:r>
            <w:r w:rsidR="003A703B">
              <w:rPr>
                <w:rFonts w:hint="eastAsia"/>
                <w:lang w:eastAsia="zh-CN"/>
              </w:rPr>
              <w:t>围绕评估的四月研讨会</w:t>
            </w:r>
            <w:r w:rsidR="003A703B">
              <w:rPr>
                <w:rFonts w:hint="eastAsia"/>
                <w:lang w:eastAsia="zh-CN"/>
              </w:rPr>
              <w:t xml:space="preserve">- </w:t>
            </w:r>
            <w:r w:rsidR="003A703B">
              <w:rPr>
                <w:rFonts w:hint="eastAsia"/>
                <w:lang w:eastAsia="zh-CN"/>
              </w:rPr>
              <w:t>我们如何衡量？我们重视什么？我们学校面临的新现象是什么</w:t>
            </w:r>
          </w:p>
          <w:p w:rsidR="000F3C82" w:rsidRDefault="000F3C82" w:rsidP="000F3C82">
            <w:pPr>
              <w:pStyle w:val="ListParagraph"/>
              <w:numPr>
                <w:ilvl w:val="0"/>
                <w:numId w:val="10"/>
              </w:numPr>
            </w:pPr>
            <w:r>
              <w:t>Black History Month continues in numerous educational ways including assemblies.</w:t>
            </w:r>
            <w:r w:rsidR="003A703B">
              <w:rPr>
                <w:rFonts w:hint="eastAsia"/>
                <w:lang w:eastAsia="zh-CN"/>
              </w:rPr>
              <w:t xml:space="preserve"> </w:t>
            </w:r>
            <w:r w:rsidR="003A703B">
              <w:rPr>
                <w:rFonts w:hint="eastAsia"/>
                <w:lang w:eastAsia="zh-CN"/>
              </w:rPr>
              <w:t>黑人历史月以包括集会在内的多种教育方式持续进行</w:t>
            </w:r>
          </w:p>
          <w:p w:rsidR="00E64513" w:rsidRDefault="000F3C82" w:rsidP="00E64513">
            <w:pPr>
              <w:pStyle w:val="ListParagraph"/>
              <w:numPr>
                <w:ilvl w:val="0"/>
                <w:numId w:val="10"/>
              </w:numPr>
            </w:pPr>
            <w:r>
              <w:t>Big thank you to Mr. Johnston who organizes the weekly announcements &amp; to Mr. Sandher, our anti-racisim teacher</w:t>
            </w:r>
            <w:r w:rsidR="00E12AFE">
              <w:t>.</w:t>
            </w:r>
            <w:r w:rsidR="001375D7">
              <w:rPr>
                <w:rFonts w:hint="eastAsia"/>
                <w:lang w:eastAsia="zh-CN"/>
              </w:rPr>
              <w:t>非常感谢负责每周公告的</w:t>
            </w:r>
            <w:r w:rsidR="001375D7">
              <w:t>Mr. Johnston</w:t>
            </w:r>
            <w:r w:rsidR="001375D7">
              <w:rPr>
                <w:rFonts w:hint="eastAsia"/>
                <w:lang w:eastAsia="zh-CN"/>
              </w:rPr>
              <w:t>先生和我们的反种族歧视老师</w:t>
            </w:r>
            <w:r w:rsidR="001375D7">
              <w:t>Mr. Sandher</w:t>
            </w:r>
            <w:r w:rsidR="001375D7">
              <w:rPr>
                <w:rFonts w:hint="eastAsia"/>
                <w:lang w:eastAsia="zh-CN"/>
              </w:rPr>
              <w:t>先生</w:t>
            </w:r>
          </w:p>
          <w:p w:rsidR="00E12AFE" w:rsidRDefault="00E12AFE" w:rsidP="00E64513">
            <w:pPr>
              <w:pStyle w:val="ListParagraph"/>
              <w:numPr>
                <w:ilvl w:val="0"/>
                <w:numId w:val="10"/>
              </w:numPr>
            </w:pPr>
            <w:r>
              <w:t xml:space="preserve">Ongoing discussions regarding the teens making </w:t>
            </w:r>
            <w:r w:rsidR="002526F4">
              <w:t xml:space="preserve">wise </w:t>
            </w:r>
            <w:r>
              <w:t>use of FIT time.</w:t>
            </w:r>
            <w:r w:rsidR="001375D7">
              <w:rPr>
                <w:rFonts w:hint="eastAsia"/>
                <w:lang w:eastAsia="zh-CN"/>
              </w:rPr>
              <w:t xml:space="preserve"> </w:t>
            </w:r>
            <w:r w:rsidR="001375D7">
              <w:rPr>
                <w:rFonts w:hint="eastAsia"/>
                <w:lang w:eastAsia="zh-CN"/>
              </w:rPr>
              <w:t>关于青少年合理利用</w:t>
            </w:r>
            <w:r w:rsidR="001375D7">
              <w:rPr>
                <w:rFonts w:hint="eastAsia"/>
                <w:lang w:eastAsia="zh-CN"/>
              </w:rPr>
              <w:t>FIT</w:t>
            </w:r>
            <w:r w:rsidR="001375D7">
              <w:rPr>
                <w:rFonts w:hint="eastAsia"/>
                <w:lang w:eastAsia="zh-CN"/>
              </w:rPr>
              <w:t>时间的持续讨论</w:t>
            </w:r>
          </w:p>
          <w:p w:rsidR="00E12AFE" w:rsidRDefault="00E12AFE" w:rsidP="00E64513">
            <w:pPr>
              <w:pStyle w:val="ListParagraph"/>
              <w:numPr>
                <w:ilvl w:val="0"/>
                <w:numId w:val="10"/>
              </w:numPr>
            </w:pPr>
            <w:r>
              <w:t>Turkey earthquake fundraising</w:t>
            </w:r>
            <w:r w:rsidR="002526F4">
              <w:t>:</w:t>
            </w:r>
            <w:r w:rsidR="00D71B7F">
              <w:t xml:space="preserve">A few clubs in the school will be doing active fundraising </w:t>
            </w:r>
            <w:r w:rsidR="002526F4">
              <w:t>within</w:t>
            </w:r>
            <w:r w:rsidR="00D71B7F">
              <w:t xml:space="preserve"> our school community to help the people of Syria and Turkey.</w:t>
            </w:r>
            <w:r w:rsidR="001375D7">
              <w:rPr>
                <w:rFonts w:hint="eastAsia"/>
                <w:lang w:eastAsia="zh-CN"/>
              </w:rPr>
              <w:t>土耳其地震筹款：</w:t>
            </w:r>
            <w:r w:rsidR="001375D7">
              <w:rPr>
                <w:rFonts w:hint="eastAsia"/>
                <w:lang w:eastAsia="zh-CN"/>
              </w:rPr>
              <w:t xml:space="preserve"> </w:t>
            </w:r>
            <w:r w:rsidR="001375D7">
              <w:rPr>
                <w:rFonts w:hint="eastAsia"/>
                <w:lang w:eastAsia="zh-CN"/>
              </w:rPr>
              <w:t>学校的一些俱乐部将在我们的学校社区内积极筹款，以帮助叙利亚和土耳其人民</w:t>
            </w:r>
          </w:p>
          <w:p w:rsidR="00D71B7F" w:rsidRDefault="00D71B7F" w:rsidP="00D71B7F">
            <w:pPr>
              <w:pStyle w:val="ListParagraph"/>
            </w:pPr>
          </w:p>
          <w:p w:rsidR="00E64513" w:rsidRDefault="00E64513" w:rsidP="00E64513"/>
        </w:tc>
        <w:tc>
          <w:tcPr>
            <w:tcW w:w="1884" w:type="dxa"/>
          </w:tcPr>
          <w:p w:rsidR="00BA4134" w:rsidRDefault="00BA4134" w:rsidP="00BA4134"/>
          <w:p w:rsidR="00F66434" w:rsidRDefault="00F66434" w:rsidP="00BA4134">
            <w:r>
              <w:t>Mr. Wilman</w:t>
            </w:r>
            <w:r w:rsidR="002526F4">
              <w:t>n</w:t>
            </w:r>
          </w:p>
        </w:tc>
      </w:tr>
      <w:tr w:rsidR="00BA4134" w:rsidTr="00CF7101">
        <w:tc>
          <w:tcPr>
            <w:tcW w:w="8005" w:type="dxa"/>
          </w:tcPr>
          <w:p w:rsidR="0057011D" w:rsidRDefault="001B0E07" w:rsidP="007E5920">
            <w:pPr>
              <w:pStyle w:val="ListParagraph"/>
              <w:rPr>
                <w:rFonts w:hint="eastAsia"/>
                <w:lang w:eastAsia="zh-CN"/>
              </w:rPr>
            </w:pPr>
            <w:r>
              <w:lastRenderedPageBreak/>
              <w:t>DPAC Update</w:t>
            </w:r>
            <w:r w:rsidR="001375D7">
              <w:rPr>
                <w:rFonts w:hint="eastAsia"/>
                <w:lang w:eastAsia="zh-CN"/>
              </w:rPr>
              <w:t xml:space="preserve"> </w:t>
            </w:r>
            <w:r w:rsidR="001375D7">
              <w:rPr>
                <w:rFonts w:hint="eastAsia"/>
                <w:lang w:eastAsia="zh-CN"/>
              </w:rPr>
              <w:t>区</w:t>
            </w:r>
            <w:r w:rsidR="001375D7">
              <w:rPr>
                <w:rFonts w:hint="eastAsia"/>
                <w:lang w:eastAsia="zh-CN"/>
              </w:rPr>
              <w:t xml:space="preserve">PAC </w:t>
            </w:r>
            <w:r w:rsidR="001375D7">
              <w:rPr>
                <w:rFonts w:hint="eastAsia"/>
                <w:lang w:eastAsia="zh-CN"/>
              </w:rPr>
              <w:t>信息更新</w:t>
            </w:r>
          </w:p>
          <w:p w:rsidR="001B0E07" w:rsidRDefault="001B0E07" w:rsidP="001B0E07">
            <w:pPr>
              <w:pStyle w:val="ListParagraph"/>
              <w:numPr>
                <w:ilvl w:val="0"/>
                <w:numId w:val="12"/>
              </w:numPr>
            </w:pPr>
            <w:r>
              <w:t xml:space="preserve">Feb 23 Providing Nutritious Meals in School </w:t>
            </w:r>
            <w:r w:rsidR="002526F4">
              <w:t>Meeting.  All are welcome.</w:t>
            </w:r>
            <w:r w:rsidR="001375D7">
              <w:rPr>
                <w:rFonts w:hint="eastAsia"/>
                <w:lang w:eastAsia="zh-CN"/>
              </w:rPr>
              <w:t xml:space="preserve"> 2</w:t>
            </w:r>
            <w:r w:rsidR="001375D7">
              <w:rPr>
                <w:rFonts w:hint="eastAsia"/>
                <w:lang w:eastAsia="zh-CN"/>
              </w:rPr>
              <w:t>月</w:t>
            </w:r>
            <w:r w:rsidR="001375D7">
              <w:rPr>
                <w:rFonts w:hint="eastAsia"/>
                <w:lang w:eastAsia="zh-CN"/>
              </w:rPr>
              <w:t>23</w:t>
            </w:r>
            <w:r w:rsidR="001375D7">
              <w:rPr>
                <w:rFonts w:hint="eastAsia"/>
                <w:lang w:eastAsia="zh-CN"/>
              </w:rPr>
              <w:t>日在学校会议上提供营养餐，欢迎大家</w:t>
            </w:r>
          </w:p>
          <w:p w:rsidR="001B0E07" w:rsidRDefault="001B0E07" w:rsidP="001B0E07">
            <w:pPr>
              <w:pStyle w:val="ListParagraph"/>
              <w:numPr>
                <w:ilvl w:val="0"/>
                <w:numId w:val="12"/>
              </w:numPr>
            </w:pPr>
            <w:r>
              <w:t>Health and Safety Working Group is looking for people</w:t>
            </w:r>
            <w:r w:rsidR="009529E1">
              <w:t>.</w:t>
            </w:r>
            <w:r w:rsidR="001375D7">
              <w:rPr>
                <w:rFonts w:hint="eastAsia"/>
                <w:lang w:eastAsia="zh-CN"/>
              </w:rPr>
              <w:t>健康与安全工作组正在寻找义工</w:t>
            </w:r>
          </w:p>
          <w:p w:rsidR="001B0E07" w:rsidRDefault="001B0E07" w:rsidP="001B0E07">
            <w:pPr>
              <w:pStyle w:val="ListParagraph"/>
              <w:numPr>
                <w:ilvl w:val="0"/>
                <w:numId w:val="12"/>
              </w:numPr>
            </w:pPr>
            <w:r>
              <w:t>The Lord Byng walking group is still taking place in front of the school Wednesdays at 9</w:t>
            </w:r>
            <w:r w:rsidR="009529E1">
              <w:t>-10:30</w:t>
            </w:r>
            <w:r>
              <w:t xml:space="preserve"> am.</w:t>
            </w:r>
            <w:r w:rsidR="001375D7">
              <w:rPr>
                <w:rFonts w:hint="eastAsia"/>
                <w:lang w:eastAsia="zh-CN"/>
              </w:rPr>
              <w:t xml:space="preserve"> </w:t>
            </w:r>
            <w:r w:rsidR="001375D7">
              <w:rPr>
                <w:rFonts w:hint="eastAsia"/>
                <w:lang w:eastAsia="zh-CN"/>
              </w:rPr>
              <w:t>罗宾周三步行活动仍然每周三上午</w:t>
            </w:r>
            <w:r w:rsidR="001375D7">
              <w:rPr>
                <w:rFonts w:hint="eastAsia"/>
                <w:lang w:eastAsia="zh-CN"/>
              </w:rPr>
              <w:t>9</w:t>
            </w:r>
            <w:r w:rsidR="001375D7">
              <w:rPr>
                <w:rFonts w:hint="eastAsia"/>
                <w:lang w:eastAsia="zh-CN"/>
              </w:rPr>
              <w:t>：</w:t>
            </w:r>
            <w:r w:rsidR="001375D7">
              <w:rPr>
                <w:rFonts w:hint="eastAsia"/>
                <w:lang w:eastAsia="zh-CN"/>
              </w:rPr>
              <w:t>00-10</w:t>
            </w:r>
            <w:r w:rsidR="001375D7">
              <w:rPr>
                <w:rFonts w:hint="eastAsia"/>
                <w:lang w:eastAsia="zh-CN"/>
              </w:rPr>
              <w:t>：</w:t>
            </w:r>
            <w:r w:rsidR="001375D7">
              <w:rPr>
                <w:rFonts w:hint="eastAsia"/>
                <w:lang w:eastAsia="zh-CN"/>
              </w:rPr>
              <w:t xml:space="preserve">30 </w:t>
            </w:r>
            <w:r w:rsidR="001375D7">
              <w:rPr>
                <w:rFonts w:hint="eastAsia"/>
                <w:lang w:eastAsia="zh-CN"/>
              </w:rPr>
              <w:t>在学校门前举行</w:t>
            </w:r>
          </w:p>
          <w:p w:rsidR="001B0E07" w:rsidRDefault="001B0E07" w:rsidP="001B0E07"/>
        </w:tc>
        <w:tc>
          <w:tcPr>
            <w:tcW w:w="1884" w:type="dxa"/>
          </w:tcPr>
          <w:p w:rsidR="00BA4134" w:rsidRDefault="001B0E07" w:rsidP="00BA4134">
            <w:r>
              <w:t>Nora Ng</w:t>
            </w:r>
          </w:p>
          <w:p w:rsidR="00654900" w:rsidRDefault="00654900" w:rsidP="00BA4134"/>
        </w:tc>
      </w:tr>
      <w:tr w:rsidR="00BA4134" w:rsidTr="00CF7101">
        <w:trPr>
          <w:trHeight w:val="1070"/>
        </w:trPr>
        <w:tc>
          <w:tcPr>
            <w:tcW w:w="8005" w:type="dxa"/>
          </w:tcPr>
          <w:p w:rsidR="00654900" w:rsidRDefault="00654900" w:rsidP="00654900">
            <w:pPr>
              <w:rPr>
                <w:rFonts w:hint="eastAsia"/>
                <w:lang w:eastAsia="zh-CN"/>
              </w:rPr>
            </w:pPr>
            <w:r>
              <w:t>Q&amp;A and Wrap Up</w:t>
            </w:r>
            <w:r w:rsidR="001375D7">
              <w:rPr>
                <w:rFonts w:hint="eastAsia"/>
                <w:lang w:eastAsia="zh-CN"/>
              </w:rPr>
              <w:t>提问回答</w:t>
            </w:r>
            <w:r w:rsidR="00AE78A2">
              <w:rPr>
                <w:rFonts w:hint="eastAsia"/>
                <w:lang w:eastAsia="zh-CN"/>
              </w:rPr>
              <w:t>，会议结束</w:t>
            </w:r>
          </w:p>
          <w:p w:rsidR="008862F0" w:rsidRDefault="008862F0" w:rsidP="00654900"/>
          <w:p w:rsidR="00654900" w:rsidRDefault="009529E1" w:rsidP="009529E1">
            <w:pPr>
              <w:pStyle w:val="ListParagraph"/>
              <w:numPr>
                <w:ilvl w:val="0"/>
                <w:numId w:val="13"/>
              </w:numPr>
            </w:pPr>
            <w:r>
              <w:t xml:space="preserve">Are students being informed about cannabis as we were? </w:t>
            </w:r>
            <w:r w:rsidR="00AE78A2">
              <w:rPr>
                <w:rFonts w:hint="eastAsia"/>
                <w:lang w:eastAsia="zh-CN"/>
              </w:rPr>
              <w:t>学生是否像我们一样接受大麻相关教育</w:t>
            </w:r>
          </w:p>
          <w:p w:rsidR="009529E1" w:rsidRDefault="009529E1" w:rsidP="009529E1">
            <w:pPr>
              <w:pStyle w:val="ListParagraph"/>
              <w:numPr>
                <w:ilvl w:val="0"/>
                <w:numId w:val="13"/>
              </w:numPr>
            </w:pPr>
            <w:r>
              <w:t>Yes – SACY and an effective team at the school.</w:t>
            </w:r>
            <w:r w:rsidR="00AE78A2">
              <w:rPr>
                <w:rFonts w:hint="eastAsia"/>
                <w:lang w:eastAsia="zh-CN"/>
              </w:rPr>
              <w:t xml:space="preserve"> </w:t>
            </w:r>
            <w:r w:rsidR="00AE78A2">
              <w:rPr>
                <w:rFonts w:hint="eastAsia"/>
                <w:lang w:eastAsia="zh-CN"/>
              </w:rPr>
              <w:t>是的，</w:t>
            </w:r>
            <w:r w:rsidR="00AE78A2">
              <w:rPr>
                <w:rFonts w:hint="eastAsia"/>
                <w:lang w:eastAsia="zh-CN"/>
              </w:rPr>
              <w:t xml:space="preserve">SACY </w:t>
            </w:r>
            <w:r w:rsidR="00AE78A2">
              <w:rPr>
                <w:rFonts w:hint="eastAsia"/>
                <w:lang w:eastAsia="zh-CN"/>
              </w:rPr>
              <w:t>和学校的相关团队负责此项工作</w:t>
            </w:r>
          </w:p>
          <w:p w:rsidR="009529E1" w:rsidRDefault="009529E1" w:rsidP="009529E1">
            <w:pPr>
              <w:pStyle w:val="ListParagraph"/>
              <w:numPr>
                <w:ilvl w:val="0"/>
                <w:numId w:val="13"/>
              </w:numPr>
            </w:pPr>
            <w:r>
              <w:t>A SACY workshop is coming up soon in the future.  The sign up link has been sent out.</w:t>
            </w:r>
            <w:r w:rsidR="00AE78A2">
              <w:rPr>
                <w:rFonts w:hint="eastAsia"/>
                <w:lang w:eastAsia="zh-CN"/>
              </w:rPr>
              <w:t xml:space="preserve"> </w:t>
            </w:r>
            <w:r w:rsidR="00427E2C">
              <w:rPr>
                <w:rFonts w:hint="eastAsia"/>
                <w:lang w:eastAsia="zh-CN"/>
              </w:rPr>
              <w:t>不久</w:t>
            </w:r>
            <w:r w:rsidR="00AE78A2">
              <w:rPr>
                <w:rFonts w:hint="eastAsia"/>
                <w:lang w:eastAsia="zh-CN"/>
              </w:rPr>
              <w:t>将举办一个</w:t>
            </w:r>
            <w:r w:rsidR="00AE78A2">
              <w:rPr>
                <w:rFonts w:hint="eastAsia"/>
                <w:lang w:eastAsia="zh-CN"/>
              </w:rPr>
              <w:t xml:space="preserve">SACY </w:t>
            </w:r>
            <w:r w:rsidR="00AE78A2">
              <w:rPr>
                <w:rFonts w:hint="eastAsia"/>
                <w:lang w:eastAsia="zh-CN"/>
              </w:rPr>
              <w:t>研讨会，注册链接已经发送</w:t>
            </w:r>
          </w:p>
          <w:p w:rsidR="009529E1" w:rsidRDefault="009529E1" w:rsidP="009529E1">
            <w:pPr>
              <w:pStyle w:val="ListParagraph"/>
              <w:numPr>
                <w:ilvl w:val="0"/>
                <w:numId w:val="13"/>
              </w:numPr>
            </w:pPr>
            <w:r>
              <w:t>The cost of the grad dinner dance has increased substantially.  Please look into this for next year.  Point taken!</w:t>
            </w:r>
            <w:r w:rsidR="00AE78A2">
              <w:rPr>
                <w:rFonts w:hint="eastAsia"/>
                <w:lang w:eastAsia="zh-CN"/>
              </w:rPr>
              <w:t xml:space="preserve"> </w:t>
            </w:r>
            <w:r w:rsidR="00AE78A2">
              <w:rPr>
                <w:rFonts w:hint="eastAsia"/>
                <w:lang w:eastAsia="zh-CN"/>
              </w:rPr>
              <w:t>毕业晚宴舞会的费用大幅增加，明年的毕业生委员会需要注意这个问题</w:t>
            </w:r>
          </w:p>
          <w:p w:rsidR="009529E1" w:rsidRDefault="009529E1" w:rsidP="009529E1">
            <w:pPr>
              <w:pStyle w:val="ListParagraph"/>
              <w:numPr>
                <w:ilvl w:val="0"/>
                <w:numId w:val="13"/>
              </w:numPr>
            </w:pPr>
            <w:r>
              <w:t>There are disciplinary actions in place for cannabis misconduct</w:t>
            </w:r>
            <w:r w:rsidR="002526F4">
              <w:t xml:space="preserve"> at Byng</w:t>
            </w:r>
            <w:r>
              <w:t>.</w:t>
            </w:r>
            <w:r w:rsidR="00AE78A2">
              <w:rPr>
                <w:rFonts w:hint="eastAsia"/>
                <w:lang w:eastAsia="zh-CN"/>
              </w:rPr>
              <w:t>罗宾对大麻不当使用行为采取了纪律处分措施</w:t>
            </w:r>
          </w:p>
          <w:p w:rsidR="00764B0A" w:rsidRDefault="00764B0A" w:rsidP="009529E1">
            <w:pPr>
              <w:pStyle w:val="ListParagraph"/>
              <w:numPr>
                <w:ilvl w:val="0"/>
                <w:numId w:val="13"/>
              </w:numPr>
            </w:pPr>
            <w:r>
              <w:t>The school cafeteria is hiring.  Morning shift!</w:t>
            </w:r>
            <w:r w:rsidR="00AE78A2">
              <w:rPr>
                <w:rFonts w:hint="eastAsia"/>
                <w:lang w:eastAsia="zh-CN"/>
              </w:rPr>
              <w:t xml:space="preserve"> </w:t>
            </w:r>
            <w:r w:rsidR="00AE78A2">
              <w:rPr>
                <w:rFonts w:hint="eastAsia"/>
                <w:lang w:eastAsia="zh-CN"/>
              </w:rPr>
              <w:t>学校食堂正在招聘，早班</w:t>
            </w:r>
          </w:p>
          <w:p w:rsidR="00764B0A" w:rsidRDefault="00764B0A" w:rsidP="009529E1">
            <w:pPr>
              <w:pStyle w:val="ListParagraph"/>
              <w:numPr>
                <w:ilvl w:val="0"/>
                <w:numId w:val="13"/>
              </w:numPr>
            </w:pPr>
            <w:r>
              <w:t>April 19 is our next meeting.</w:t>
            </w:r>
            <w:r w:rsidR="00AE78A2">
              <w:rPr>
                <w:rFonts w:hint="eastAsia"/>
                <w:lang w:eastAsia="zh-CN"/>
              </w:rPr>
              <w:t xml:space="preserve"> 4</w:t>
            </w:r>
            <w:r w:rsidR="00AE78A2">
              <w:rPr>
                <w:rFonts w:hint="eastAsia"/>
                <w:lang w:eastAsia="zh-CN"/>
              </w:rPr>
              <w:t>月</w:t>
            </w:r>
            <w:r w:rsidR="00AE78A2">
              <w:rPr>
                <w:rFonts w:hint="eastAsia"/>
                <w:lang w:eastAsia="zh-CN"/>
              </w:rPr>
              <w:t>19</w:t>
            </w:r>
            <w:r w:rsidR="00AE78A2">
              <w:rPr>
                <w:rFonts w:hint="eastAsia"/>
                <w:lang w:eastAsia="zh-CN"/>
              </w:rPr>
              <w:t>日是下次</w:t>
            </w:r>
            <w:r w:rsidR="00AE78A2">
              <w:rPr>
                <w:rFonts w:hint="eastAsia"/>
                <w:lang w:eastAsia="zh-CN"/>
              </w:rPr>
              <w:t xml:space="preserve">PAC </w:t>
            </w:r>
            <w:r w:rsidR="00AE78A2">
              <w:rPr>
                <w:rFonts w:hint="eastAsia"/>
                <w:lang w:eastAsia="zh-CN"/>
              </w:rPr>
              <w:t>会议时间</w:t>
            </w:r>
          </w:p>
          <w:p w:rsidR="002526F4" w:rsidRDefault="002526F4" w:rsidP="009529E1">
            <w:pPr>
              <w:pStyle w:val="ListParagraph"/>
              <w:numPr>
                <w:ilvl w:val="0"/>
                <w:numId w:val="13"/>
              </w:numPr>
            </w:pPr>
            <w:r>
              <w:lastRenderedPageBreak/>
              <w:t>Have a lovely evening all!</w:t>
            </w:r>
            <w:r w:rsidR="00AE78A2">
              <w:rPr>
                <w:rFonts w:hint="eastAsia"/>
                <w:lang w:eastAsia="zh-CN"/>
              </w:rPr>
              <w:t xml:space="preserve"> </w:t>
            </w:r>
            <w:r w:rsidR="00AE78A2">
              <w:rPr>
                <w:rFonts w:hint="eastAsia"/>
                <w:lang w:eastAsia="zh-CN"/>
              </w:rPr>
              <w:t>祝大家度过一个美好的夜晚</w:t>
            </w:r>
          </w:p>
          <w:p w:rsidR="00BA4134" w:rsidRDefault="00BA4134" w:rsidP="00654900">
            <w:pPr>
              <w:jc w:val="both"/>
              <w:rPr>
                <w:lang w:eastAsia="zh-CN"/>
              </w:rPr>
            </w:pPr>
          </w:p>
        </w:tc>
        <w:tc>
          <w:tcPr>
            <w:tcW w:w="1884" w:type="dxa"/>
          </w:tcPr>
          <w:p w:rsidR="00BA4134" w:rsidRDefault="00654900" w:rsidP="00BA4134">
            <w:r>
              <w:lastRenderedPageBreak/>
              <w:t xml:space="preserve">Tammy </w:t>
            </w:r>
          </w:p>
        </w:tc>
      </w:tr>
      <w:tr w:rsidR="00BA4134" w:rsidTr="00CF7101">
        <w:trPr>
          <w:trHeight w:val="419"/>
        </w:trPr>
        <w:tc>
          <w:tcPr>
            <w:tcW w:w="8005" w:type="dxa"/>
          </w:tcPr>
          <w:p w:rsidR="009529E1" w:rsidRDefault="009529E1" w:rsidP="006D7C5E"/>
        </w:tc>
        <w:tc>
          <w:tcPr>
            <w:tcW w:w="1884" w:type="dxa"/>
          </w:tcPr>
          <w:p w:rsidR="00BA4134" w:rsidRDefault="00BA4134" w:rsidP="00BA4134"/>
        </w:tc>
      </w:tr>
      <w:tr w:rsidR="00BA4134" w:rsidTr="00CF7101">
        <w:trPr>
          <w:trHeight w:val="419"/>
        </w:trPr>
        <w:tc>
          <w:tcPr>
            <w:tcW w:w="8005" w:type="dxa"/>
          </w:tcPr>
          <w:p w:rsidR="00BA4134" w:rsidRDefault="00BA4134" w:rsidP="00BA4134"/>
        </w:tc>
        <w:tc>
          <w:tcPr>
            <w:tcW w:w="1884" w:type="dxa"/>
          </w:tcPr>
          <w:p w:rsidR="006D7C5E" w:rsidRPr="006D7C5E" w:rsidRDefault="006D7C5E" w:rsidP="006D7C5E"/>
        </w:tc>
      </w:tr>
    </w:tbl>
    <w:p w:rsidR="00061B37" w:rsidRDefault="00061B37"/>
    <w:sectPr w:rsidR="00061B37" w:rsidSect="004B49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AB" w:rsidRDefault="00AA35AB" w:rsidP="00A60810">
      <w:pPr>
        <w:spacing w:after="0" w:line="240" w:lineRule="auto"/>
      </w:pPr>
      <w:r>
        <w:separator/>
      </w:r>
    </w:p>
  </w:endnote>
  <w:endnote w:type="continuationSeparator" w:id="1">
    <w:p w:rsidR="00AA35AB" w:rsidRDefault="00AA35AB" w:rsidP="00A6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FB" w:rsidRPr="009D196E" w:rsidRDefault="001D2FC6">
    <w:pPr>
      <w:pStyle w:val="Footer"/>
      <w:rPr>
        <w:sz w:val="16"/>
        <w:szCs w:val="16"/>
      </w:rPr>
    </w:pPr>
    <w:sdt>
      <w:sdtPr>
        <w:rPr>
          <w:sz w:val="16"/>
          <w:szCs w:val="16"/>
        </w:rPr>
        <w:id w:val="593366317"/>
        <w:docPartObj>
          <w:docPartGallery w:val="Page Numbers (Top of Page)"/>
          <w:docPartUnique/>
        </w:docPartObj>
      </w:sdtPr>
      <w:sdtContent>
        <w:r w:rsidR="006C1DFB" w:rsidRPr="00141DF2">
          <w:rPr>
            <w:sz w:val="16"/>
            <w:szCs w:val="16"/>
          </w:rPr>
          <w:t xml:space="preserve">Page </w:t>
        </w:r>
        <w:r w:rsidRPr="00141DF2">
          <w:rPr>
            <w:b/>
            <w:bCs/>
            <w:sz w:val="16"/>
            <w:szCs w:val="16"/>
          </w:rPr>
          <w:fldChar w:fldCharType="begin"/>
        </w:r>
        <w:r w:rsidR="006C1DFB" w:rsidRPr="00141DF2">
          <w:rPr>
            <w:b/>
            <w:bCs/>
            <w:sz w:val="16"/>
            <w:szCs w:val="16"/>
          </w:rPr>
          <w:instrText xml:space="preserve"> PAGE </w:instrText>
        </w:r>
        <w:r w:rsidRPr="00141DF2">
          <w:rPr>
            <w:b/>
            <w:bCs/>
            <w:sz w:val="16"/>
            <w:szCs w:val="16"/>
          </w:rPr>
          <w:fldChar w:fldCharType="separate"/>
        </w:r>
        <w:r w:rsidR="00427E2C">
          <w:rPr>
            <w:b/>
            <w:bCs/>
            <w:noProof/>
            <w:sz w:val="16"/>
            <w:szCs w:val="16"/>
          </w:rPr>
          <w:t>2</w:t>
        </w:r>
        <w:r w:rsidRPr="00141DF2">
          <w:rPr>
            <w:b/>
            <w:bCs/>
            <w:sz w:val="16"/>
            <w:szCs w:val="16"/>
          </w:rPr>
          <w:fldChar w:fldCharType="end"/>
        </w:r>
        <w:r w:rsidR="006C1DFB" w:rsidRPr="00141DF2">
          <w:rPr>
            <w:sz w:val="16"/>
            <w:szCs w:val="16"/>
          </w:rPr>
          <w:t xml:space="preserve"> of </w:t>
        </w:r>
        <w:r w:rsidRPr="00141DF2">
          <w:rPr>
            <w:b/>
            <w:bCs/>
            <w:sz w:val="16"/>
            <w:szCs w:val="16"/>
          </w:rPr>
          <w:fldChar w:fldCharType="begin"/>
        </w:r>
        <w:r w:rsidR="006C1DFB" w:rsidRPr="00141DF2">
          <w:rPr>
            <w:b/>
            <w:bCs/>
            <w:sz w:val="16"/>
            <w:szCs w:val="16"/>
          </w:rPr>
          <w:instrText xml:space="preserve"> NUMPAGES  </w:instrText>
        </w:r>
        <w:r w:rsidRPr="00141DF2">
          <w:rPr>
            <w:b/>
            <w:bCs/>
            <w:sz w:val="16"/>
            <w:szCs w:val="16"/>
          </w:rPr>
          <w:fldChar w:fldCharType="separate"/>
        </w:r>
        <w:r w:rsidR="00427E2C">
          <w:rPr>
            <w:b/>
            <w:bCs/>
            <w:noProof/>
            <w:sz w:val="16"/>
            <w:szCs w:val="16"/>
          </w:rPr>
          <w:t>4</w:t>
        </w:r>
        <w:r w:rsidRPr="00141DF2">
          <w:rPr>
            <w:b/>
            <w:bCs/>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AB" w:rsidRDefault="00AA35AB" w:rsidP="00A60810">
      <w:pPr>
        <w:spacing w:after="0" w:line="240" w:lineRule="auto"/>
      </w:pPr>
      <w:r>
        <w:separator/>
      </w:r>
    </w:p>
  </w:footnote>
  <w:footnote w:type="continuationSeparator" w:id="1">
    <w:p w:rsidR="00AA35AB" w:rsidRDefault="00AA35AB" w:rsidP="00A60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FB" w:rsidRPr="00102B92" w:rsidRDefault="001D2FC6" w:rsidP="00FD7B08">
    <w:pPr>
      <w:pStyle w:val="Header"/>
      <w:ind w:left="-90"/>
      <w:rPr>
        <w:sz w:val="28"/>
        <w:szCs w:val="28"/>
      </w:rPr>
    </w:pPr>
    <w:r>
      <w:rPr>
        <w:noProof/>
        <w:sz w:val="28"/>
        <w:szCs w:val="28"/>
        <w:lan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57.15pt;margin-top:-21.2pt;width:229.35pt;height:43.35pt;z-index:251661312;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" stroked="f">
          <v:textbox>
            <w:txbxContent>
              <w:p w:rsidR="006C1DFB" w:rsidRPr="00FD7B08" w:rsidRDefault="006C1DFB" w:rsidP="00083372">
                <w:pPr>
                  <w:contextualSpacing/>
                  <w:rPr>
                    <w:b/>
                    <w:sz w:val="28"/>
                    <w:szCs w:val="28"/>
                  </w:rPr>
                </w:pPr>
                <w:r w:rsidRPr="00FD7B08">
                  <w:rPr>
                    <w:b/>
                    <w:sz w:val="28"/>
                    <w:szCs w:val="28"/>
                  </w:rPr>
                  <w:t>Lord Byng Secondary School</w:t>
                </w:r>
              </w:p>
              <w:p w:rsidR="006C1DFB" w:rsidRPr="00FD7B08" w:rsidRDefault="006C1DFB" w:rsidP="00083372">
                <w:pPr>
                  <w:contextualSpacing/>
                  <w:rPr>
                    <w:b/>
                    <w:sz w:val="28"/>
                    <w:szCs w:val="28"/>
                  </w:rPr>
                </w:pPr>
                <w:r w:rsidRPr="00FD7B08">
                  <w:rPr>
                    <w:b/>
                    <w:sz w:val="28"/>
                    <w:szCs w:val="28"/>
                  </w:rPr>
                  <w:t>Parent Advisory Council (PAC)</w:t>
                </w:r>
              </w:p>
            </w:txbxContent>
          </v:textbox>
          <w10:wrap type="square"/>
        </v:shape>
      </w:pict>
    </w:r>
    <w:r w:rsidRPr="001D2FC6">
      <w:rPr>
        <w:rFonts w:ascii="Arial" w:hAnsi="Arial" w:cs="Arial"/>
        <w:noProof/>
        <w:color w:val="001BA0"/>
        <w:sz w:val="20"/>
        <w:szCs w:val="20"/>
        <w:lang w:eastAsia="zh-CN"/>
      </w:rPr>
      <w:pict>
        <v:shape id="_x0000_s1027" type="#_x0000_t202" style="position:absolute;left:0;text-align:left;margin-left:0;margin-top:-25.4pt;width:57.2pt;height:60.8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" stroked="f">
          <v:textbox>
            <w:txbxContent>
              <w:p w:rsidR="006C1DFB" w:rsidRDefault="006C1DFB">
                <w:r>
                  <w:rPr>
                    <w:rFonts w:ascii="Arial" w:hAnsi="Arial" w:cs="Arial"/>
                    <w:noProof/>
                    <w:color w:val="001BA0"/>
                    <w:sz w:val="20"/>
                    <w:szCs w:val="20"/>
                    <w:lang w:eastAsia="zh-CN"/>
                  </w:rPr>
                  <w:drawing>
                    <wp:inline distT="0" distB="0" distL="0" distR="0">
                      <wp:extent cx="493295" cy="635726"/>
                      <wp:effectExtent l="0" t="0" r="2540" b="0"/>
                      <wp:docPr id="1" name="Picture 1" descr="http://tse1.mm.bing.net/th?&amp;id=OIP.M825f4ba438b77d29d272b058cb9bd40ao0&amp;w=172&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825f4ba438b77d29d272b058cb9bd40ao0&amp;w=172&amp;h=300&amp;c=0&amp;pid=1.9&amp;rs=0&amp;p=0&amp;r=0">
                                <a:hlinkClick r:id="rId1" tooltip="&quot;View image details&quo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718" cy="787053"/>
                              </a:xfrm>
                              <a:prstGeom prst="rect">
                                <a:avLst/>
                              </a:prstGeom>
                              <a:noFill/>
                              <a:ln>
                                <a:noFill/>
                              </a:ln>
                            </pic:spPr>
                          </pic:pic>
                        </a:graphicData>
                      </a:graphic>
                    </wp:inline>
                  </w:drawing>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2F8"/>
    <w:multiLevelType w:val="hybridMultilevel"/>
    <w:tmpl w:val="DE4C9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431EE4"/>
    <w:multiLevelType w:val="hybridMultilevel"/>
    <w:tmpl w:val="8610A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F5F5A52"/>
    <w:multiLevelType w:val="hybridMultilevel"/>
    <w:tmpl w:val="AFA26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7E4140"/>
    <w:multiLevelType w:val="hybridMultilevel"/>
    <w:tmpl w:val="F3F4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9194E"/>
    <w:multiLevelType w:val="hybridMultilevel"/>
    <w:tmpl w:val="F368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E11A1"/>
    <w:multiLevelType w:val="hybridMultilevel"/>
    <w:tmpl w:val="64D4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4C6609B"/>
    <w:multiLevelType w:val="hybridMultilevel"/>
    <w:tmpl w:val="CDF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314D3"/>
    <w:multiLevelType w:val="hybridMultilevel"/>
    <w:tmpl w:val="2470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60F20"/>
    <w:multiLevelType w:val="hybridMultilevel"/>
    <w:tmpl w:val="D3CE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C5C8B"/>
    <w:multiLevelType w:val="hybridMultilevel"/>
    <w:tmpl w:val="2AE84E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76B5D7F"/>
    <w:multiLevelType w:val="hybridMultilevel"/>
    <w:tmpl w:val="2998F8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73984C66"/>
    <w:multiLevelType w:val="hybridMultilevel"/>
    <w:tmpl w:val="6234C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F360F7B"/>
    <w:multiLevelType w:val="hybridMultilevel"/>
    <w:tmpl w:val="3C82C066"/>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8"/>
  </w:num>
  <w:num w:numId="6">
    <w:abstractNumId w:val="10"/>
  </w:num>
  <w:num w:numId="7">
    <w:abstractNumId w:val="12"/>
  </w:num>
  <w:num w:numId="8">
    <w:abstractNumId w:val="2"/>
  </w:num>
  <w:num w:numId="9">
    <w:abstractNumId w:val="9"/>
  </w:num>
  <w:num w:numId="10">
    <w:abstractNumId w:val="11"/>
  </w:num>
  <w:num w:numId="11">
    <w:abstractNumId w:val="1"/>
  </w:num>
  <w:num w:numId="12">
    <w:abstractNumId w:val="0"/>
  </w:num>
  <w:num w:numId="13">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061B37"/>
    <w:rsid w:val="0000368F"/>
    <w:rsid w:val="00003F31"/>
    <w:rsid w:val="00010BE7"/>
    <w:rsid w:val="00012A3B"/>
    <w:rsid w:val="000275B8"/>
    <w:rsid w:val="00043272"/>
    <w:rsid w:val="00043C20"/>
    <w:rsid w:val="00056A61"/>
    <w:rsid w:val="00061B37"/>
    <w:rsid w:val="0006223A"/>
    <w:rsid w:val="0008156F"/>
    <w:rsid w:val="00083372"/>
    <w:rsid w:val="00092831"/>
    <w:rsid w:val="00097E4A"/>
    <w:rsid w:val="000A5326"/>
    <w:rsid w:val="000C7DBF"/>
    <w:rsid w:val="000D1CFC"/>
    <w:rsid w:val="000E7916"/>
    <w:rsid w:val="000F0091"/>
    <w:rsid w:val="000F2AA8"/>
    <w:rsid w:val="000F3C82"/>
    <w:rsid w:val="00102B92"/>
    <w:rsid w:val="0013664D"/>
    <w:rsid w:val="001375D7"/>
    <w:rsid w:val="00141DF2"/>
    <w:rsid w:val="001562FA"/>
    <w:rsid w:val="001578B2"/>
    <w:rsid w:val="001621DA"/>
    <w:rsid w:val="00163BB1"/>
    <w:rsid w:val="00164C36"/>
    <w:rsid w:val="001954AE"/>
    <w:rsid w:val="001A0098"/>
    <w:rsid w:val="001B0E07"/>
    <w:rsid w:val="001B4941"/>
    <w:rsid w:val="001B5D6D"/>
    <w:rsid w:val="001C4205"/>
    <w:rsid w:val="001D2FC6"/>
    <w:rsid w:val="001E3489"/>
    <w:rsid w:val="001E6EB2"/>
    <w:rsid w:val="001F1E25"/>
    <w:rsid w:val="0021747F"/>
    <w:rsid w:val="00225E70"/>
    <w:rsid w:val="002276A8"/>
    <w:rsid w:val="00242F30"/>
    <w:rsid w:val="00250277"/>
    <w:rsid w:val="002526F4"/>
    <w:rsid w:val="00255147"/>
    <w:rsid w:val="00270BE0"/>
    <w:rsid w:val="00272644"/>
    <w:rsid w:val="00276C81"/>
    <w:rsid w:val="00296822"/>
    <w:rsid w:val="002A0036"/>
    <w:rsid w:val="002A1747"/>
    <w:rsid w:val="002A2C88"/>
    <w:rsid w:val="002A4345"/>
    <w:rsid w:val="002B65B0"/>
    <w:rsid w:val="002C23F4"/>
    <w:rsid w:val="002D2D94"/>
    <w:rsid w:val="002D3E2C"/>
    <w:rsid w:val="002F2A20"/>
    <w:rsid w:val="00313BB3"/>
    <w:rsid w:val="00333B41"/>
    <w:rsid w:val="0033407B"/>
    <w:rsid w:val="00337844"/>
    <w:rsid w:val="00340CC1"/>
    <w:rsid w:val="00343F80"/>
    <w:rsid w:val="00346B01"/>
    <w:rsid w:val="00346D7D"/>
    <w:rsid w:val="00347033"/>
    <w:rsid w:val="0035078C"/>
    <w:rsid w:val="003640D6"/>
    <w:rsid w:val="003736D9"/>
    <w:rsid w:val="00390F03"/>
    <w:rsid w:val="003911F8"/>
    <w:rsid w:val="003A703B"/>
    <w:rsid w:val="003B0577"/>
    <w:rsid w:val="003B7947"/>
    <w:rsid w:val="003C01CF"/>
    <w:rsid w:val="003D4493"/>
    <w:rsid w:val="003D7981"/>
    <w:rsid w:val="003F52A9"/>
    <w:rsid w:val="004155A4"/>
    <w:rsid w:val="004207AC"/>
    <w:rsid w:val="0042624E"/>
    <w:rsid w:val="004274AF"/>
    <w:rsid w:val="00427E2C"/>
    <w:rsid w:val="00430AFC"/>
    <w:rsid w:val="00431949"/>
    <w:rsid w:val="00437216"/>
    <w:rsid w:val="00452737"/>
    <w:rsid w:val="00484B24"/>
    <w:rsid w:val="00491624"/>
    <w:rsid w:val="0049332E"/>
    <w:rsid w:val="004B1315"/>
    <w:rsid w:val="004B493B"/>
    <w:rsid w:val="004C5A56"/>
    <w:rsid w:val="004C749E"/>
    <w:rsid w:val="004D7367"/>
    <w:rsid w:val="004E5E8A"/>
    <w:rsid w:val="004F526A"/>
    <w:rsid w:val="00505DC1"/>
    <w:rsid w:val="005137AC"/>
    <w:rsid w:val="00516640"/>
    <w:rsid w:val="00517B7A"/>
    <w:rsid w:val="005436B5"/>
    <w:rsid w:val="00546947"/>
    <w:rsid w:val="00555C27"/>
    <w:rsid w:val="0057011D"/>
    <w:rsid w:val="00581DFD"/>
    <w:rsid w:val="00584F94"/>
    <w:rsid w:val="005A7579"/>
    <w:rsid w:val="005B3996"/>
    <w:rsid w:val="005B3E19"/>
    <w:rsid w:val="005B7073"/>
    <w:rsid w:val="005D34B8"/>
    <w:rsid w:val="005E271F"/>
    <w:rsid w:val="005E30ED"/>
    <w:rsid w:val="005F3D23"/>
    <w:rsid w:val="005F4BF7"/>
    <w:rsid w:val="00603C79"/>
    <w:rsid w:val="006074A8"/>
    <w:rsid w:val="006115B0"/>
    <w:rsid w:val="00614310"/>
    <w:rsid w:val="00644346"/>
    <w:rsid w:val="00646DA2"/>
    <w:rsid w:val="00651E98"/>
    <w:rsid w:val="0065377C"/>
    <w:rsid w:val="00654900"/>
    <w:rsid w:val="00656513"/>
    <w:rsid w:val="00656E96"/>
    <w:rsid w:val="0068058B"/>
    <w:rsid w:val="006826C6"/>
    <w:rsid w:val="00684C3B"/>
    <w:rsid w:val="006873C7"/>
    <w:rsid w:val="00687C44"/>
    <w:rsid w:val="006A055D"/>
    <w:rsid w:val="006B4C71"/>
    <w:rsid w:val="006C1DFB"/>
    <w:rsid w:val="006D3076"/>
    <w:rsid w:val="006D7C5E"/>
    <w:rsid w:val="006E062D"/>
    <w:rsid w:val="006F036C"/>
    <w:rsid w:val="006F309C"/>
    <w:rsid w:val="006F7E36"/>
    <w:rsid w:val="00705D48"/>
    <w:rsid w:val="00707A6A"/>
    <w:rsid w:val="00707AE6"/>
    <w:rsid w:val="007109E2"/>
    <w:rsid w:val="00713F55"/>
    <w:rsid w:val="00716CFE"/>
    <w:rsid w:val="007177B3"/>
    <w:rsid w:val="00720D3F"/>
    <w:rsid w:val="00722A31"/>
    <w:rsid w:val="00725261"/>
    <w:rsid w:val="00736D3B"/>
    <w:rsid w:val="00744B17"/>
    <w:rsid w:val="00747AC4"/>
    <w:rsid w:val="00750491"/>
    <w:rsid w:val="007552E7"/>
    <w:rsid w:val="0076054A"/>
    <w:rsid w:val="00764B0A"/>
    <w:rsid w:val="007B372B"/>
    <w:rsid w:val="007B454D"/>
    <w:rsid w:val="007B58A2"/>
    <w:rsid w:val="007C1805"/>
    <w:rsid w:val="007E0547"/>
    <w:rsid w:val="007E5920"/>
    <w:rsid w:val="007F26BF"/>
    <w:rsid w:val="007F3B6E"/>
    <w:rsid w:val="00820EE3"/>
    <w:rsid w:val="00825F99"/>
    <w:rsid w:val="00827092"/>
    <w:rsid w:val="00836CCF"/>
    <w:rsid w:val="00846146"/>
    <w:rsid w:val="0084671E"/>
    <w:rsid w:val="00847F55"/>
    <w:rsid w:val="0087540F"/>
    <w:rsid w:val="00876DD2"/>
    <w:rsid w:val="008862F0"/>
    <w:rsid w:val="008A1EBF"/>
    <w:rsid w:val="008A5684"/>
    <w:rsid w:val="008A69F0"/>
    <w:rsid w:val="008B3A94"/>
    <w:rsid w:val="008B7A1D"/>
    <w:rsid w:val="008C5F6D"/>
    <w:rsid w:val="008D2BFC"/>
    <w:rsid w:val="008E2092"/>
    <w:rsid w:val="008E63F0"/>
    <w:rsid w:val="008F5140"/>
    <w:rsid w:val="008F764E"/>
    <w:rsid w:val="0090386E"/>
    <w:rsid w:val="00907999"/>
    <w:rsid w:val="009111E6"/>
    <w:rsid w:val="009121E0"/>
    <w:rsid w:val="00914134"/>
    <w:rsid w:val="009147FA"/>
    <w:rsid w:val="00920AF6"/>
    <w:rsid w:val="00934B41"/>
    <w:rsid w:val="00946F42"/>
    <w:rsid w:val="00950383"/>
    <w:rsid w:val="00952401"/>
    <w:rsid w:val="009529E1"/>
    <w:rsid w:val="00963444"/>
    <w:rsid w:val="00966F20"/>
    <w:rsid w:val="00991E41"/>
    <w:rsid w:val="009A38B2"/>
    <w:rsid w:val="009A62EB"/>
    <w:rsid w:val="009B6CAB"/>
    <w:rsid w:val="009B73E3"/>
    <w:rsid w:val="009C382B"/>
    <w:rsid w:val="009D196E"/>
    <w:rsid w:val="009D4B5F"/>
    <w:rsid w:val="009E1EC0"/>
    <w:rsid w:val="009E4860"/>
    <w:rsid w:val="009F26FD"/>
    <w:rsid w:val="009F5123"/>
    <w:rsid w:val="00A06DDA"/>
    <w:rsid w:val="00A0747C"/>
    <w:rsid w:val="00A247D7"/>
    <w:rsid w:val="00A35380"/>
    <w:rsid w:val="00A6051B"/>
    <w:rsid w:val="00A60810"/>
    <w:rsid w:val="00A64458"/>
    <w:rsid w:val="00A720FC"/>
    <w:rsid w:val="00A735D2"/>
    <w:rsid w:val="00A84976"/>
    <w:rsid w:val="00A90F8A"/>
    <w:rsid w:val="00A93C90"/>
    <w:rsid w:val="00AA35AB"/>
    <w:rsid w:val="00AA3BBB"/>
    <w:rsid w:val="00AA5B3D"/>
    <w:rsid w:val="00AB20C2"/>
    <w:rsid w:val="00AB32CD"/>
    <w:rsid w:val="00AD1D03"/>
    <w:rsid w:val="00AD5F4B"/>
    <w:rsid w:val="00AE2455"/>
    <w:rsid w:val="00AE6CE0"/>
    <w:rsid w:val="00AE6E8C"/>
    <w:rsid w:val="00AE78A2"/>
    <w:rsid w:val="00AF397D"/>
    <w:rsid w:val="00B02ABE"/>
    <w:rsid w:val="00B045D1"/>
    <w:rsid w:val="00B12469"/>
    <w:rsid w:val="00B43BF2"/>
    <w:rsid w:val="00B44F7A"/>
    <w:rsid w:val="00B4672A"/>
    <w:rsid w:val="00B51270"/>
    <w:rsid w:val="00B6479B"/>
    <w:rsid w:val="00B71B08"/>
    <w:rsid w:val="00B86EDC"/>
    <w:rsid w:val="00B93352"/>
    <w:rsid w:val="00BA019E"/>
    <w:rsid w:val="00BA3912"/>
    <w:rsid w:val="00BA4134"/>
    <w:rsid w:val="00BA7A49"/>
    <w:rsid w:val="00BC6FE1"/>
    <w:rsid w:val="00BD5EC8"/>
    <w:rsid w:val="00BF188E"/>
    <w:rsid w:val="00C04DEC"/>
    <w:rsid w:val="00C31580"/>
    <w:rsid w:val="00C63A1B"/>
    <w:rsid w:val="00C65224"/>
    <w:rsid w:val="00C72714"/>
    <w:rsid w:val="00C729FB"/>
    <w:rsid w:val="00C8738F"/>
    <w:rsid w:val="00CB5FCB"/>
    <w:rsid w:val="00CB6C66"/>
    <w:rsid w:val="00CC469B"/>
    <w:rsid w:val="00CD14D1"/>
    <w:rsid w:val="00CE58E5"/>
    <w:rsid w:val="00CF0264"/>
    <w:rsid w:val="00CF7101"/>
    <w:rsid w:val="00D1053A"/>
    <w:rsid w:val="00D1082A"/>
    <w:rsid w:val="00D40040"/>
    <w:rsid w:val="00D55383"/>
    <w:rsid w:val="00D6184D"/>
    <w:rsid w:val="00D71B7F"/>
    <w:rsid w:val="00D754B3"/>
    <w:rsid w:val="00D85637"/>
    <w:rsid w:val="00D87E0F"/>
    <w:rsid w:val="00D94064"/>
    <w:rsid w:val="00DD07B1"/>
    <w:rsid w:val="00DD281C"/>
    <w:rsid w:val="00DE6987"/>
    <w:rsid w:val="00DF40BD"/>
    <w:rsid w:val="00E02E38"/>
    <w:rsid w:val="00E03472"/>
    <w:rsid w:val="00E11687"/>
    <w:rsid w:val="00E12AFE"/>
    <w:rsid w:val="00E14001"/>
    <w:rsid w:val="00E21E5F"/>
    <w:rsid w:val="00E2230C"/>
    <w:rsid w:val="00E24689"/>
    <w:rsid w:val="00E35BFF"/>
    <w:rsid w:val="00E5685B"/>
    <w:rsid w:val="00E63583"/>
    <w:rsid w:val="00E64513"/>
    <w:rsid w:val="00E755DA"/>
    <w:rsid w:val="00E84B50"/>
    <w:rsid w:val="00E949F4"/>
    <w:rsid w:val="00EA1007"/>
    <w:rsid w:val="00EB55F6"/>
    <w:rsid w:val="00EC23D4"/>
    <w:rsid w:val="00EC290A"/>
    <w:rsid w:val="00EC74E5"/>
    <w:rsid w:val="00ED0521"/>
    <w:rsid w:val="00EE681B"/>
    <w:rsid w:val="00EE6A38"/>
    <w:rsid w:val="00EF45B4"/>
    <w:rsid w:val="00F071CE"/>
    <w:rsid w:val="00F15E15"/>
    <w:rsid w:val="00F2460D"/>
    <w:rsid w:val="00F262D6"/>
    <w:rsid w:val="00F27F97"/>
    <w:rsid w:val="00F31616"/>
    <w:rsid w:val="00F4420F"/>
    <w:rsid w:val="00F54DF1"/>
    <w:rsid w:val="00F55A8A"/>
    <w:rsid w:val="00F66434"/>
    <w:rsid w:val="00F74162"/>
    <w:rsid w:val="00F81572"/>
    <w:rsid w:val="00F82A28"/>
    <w:rsid w:val="00F94678"/>
    <w:rsid w:val="00FA1846"/>
    <w:rsid w:val="00FA4EB6"/>
    <w:rsid w:val="00FB2927"/>
    <w:rsid w:val="00FD2CA3"/>
    <w:rsid w:val="00FD2F7A"/>
    <w:rsid w:val="00FD33CF"/>
    <w:rsid w:val="00FD5D63"/>
    <w:rsid w:val="00FD7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6CCF"/>
    <w:pPr>
      <w:ind w:left="720"/>
      <w:contextualSpacing/>
    </w:pPr>
  </w:style>
  <w:style w:type="paragraph" w:styleId="Header">
    <w:name w:val="header"/>
    <w:basedOn w:val="Normal"/>
    <w:link w:val="HeaderChar"/>
    <w:uiPriority w:val="99"/>
    <w:unhideWhenUsed/>
    <w:rsid w:val="00A6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810"/>
  </w:style>
  <w:style w:type="paragraph" w:styleId="Footer">
    <w:name w:val="footer"/>
    <w:basedOn w:val="Normal"/>
    <w:link w:val="FooterChar"/>
    <w:uiPriority w:val="99"/>
    <w:unhideWhenUsed/>
    <w:rsid w:val="00A6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810"/>
  </w:style>
  <w:style w:type="paragraph" w:styleId="NoSpacing">
    <w:name w:val="No Spacing"/>
    <w:link w:val="NoSpacingChar"/>
    <w:uiPriority w:val="1"/>
    <w:qFormat/>
    <w:rsid w:val="002A0036"/>
    <w:pPr>
      <w:spacing w:after="0" w:line="240" w:lineRule="auto"/>
    </w:pPr>
  </w:style>
  <w:style w:type="character" w:customStyle="1" w:styleId="NoSpacingChar">
    <w:name w:val="No Spacing Char"/>
    <w:basedOn w:val="DefaultParagraphFont"/>
    <w:link w:val="NoSpacing"/>
    <w:uiPriority w:val="1"/>
    <w:rsid w:val="002A0036"/>
    <w:rPr>
      <w:rFonts w:eastAsiaTheme="minorEastAsia"/>
    </w:rPr>
  </w:style>
  <w:style w:type="character" w:customStyle="1" w:styleId="center">
    <w:name w:val="center"/>
    <w:basedOn w:val="DefaultParagraphFont"/>
    <w:rsid w:val="00083372"/>
  </w:style>
  <w:style w:type="paragraph" w:styleId="BalloonText">
    <w:name w:val="Balloon Text"/>
    <w:basedOn w:val="Normal"/>
    <w:link w:val="BalloonTextChar"/>
    <w:uiPriority w:val="99"/>
    <w:semiHidden/>
    <w:unhideWhenUsed/>
    <w:rsid w:val="00ED0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21"/>
    <w:rPr>
      <w:rFonts w:ascii="Segoe UI" w:hAnsi="Segoe UI" w:cs="Segoe UI"/>
      <w:sz w:val="18"/>
      <w:szCs w:val="18"/>
    </w:rPr>
  </w:style>
  <w:style w:type="paragraph" w:styleId="NormalWeb">
    <w:name w:val="Normal (Web)"/>
    <w:basedOn w:val="Normal"/>
    <w:uiPriority w:val="99"/>
    <w:unhideWhenUsed/>
    <w:rsid w:val="00DD281C"/>
    <w:pPr>
      <w:spacing w:before="100" w:beforeAutospacing="1" w:after="100" w:afterAutospacing="1" w:line="240" w:lineRule="auto"/>
    </w:pPr>
    <w:rPr>
      <w:rFonts w:ascii="Calibri" w:hAnsi="Calibri" w:cs="Calibri"/>
      <w:lang w:val="en-CA" w:eastAsia="en-CA"/>
    </w:rPr>
  </w:style>
  <w:style w:type="character" w:styleId="Emphasis">
    <w:name w:val="Emphasis"/>
    <w:basedOn w:val="DefaultParagraphFont"/>
    <w:uiPriority w:val="20"/>
    <w:qFormat/>
    <w:rsid w:val="00DD281C"/>
    <w:rPr>
      <w:i/>
      <w:iCs/>
    </w:rPr>
  </w:style>
  <w:style w:type="character" w:styleId="Hyperlink">
    <w:name w:val="Hyperlink"/>
    <w:basedOn w:val="DefaultParagraphFont"/>
    <w:uiPriority w:val="99"/>
    <w:unhideWhenUsed/>
    <w:rsid w:val="005E271F"/>
    <w:rPr>
      <w:color w:val="0000FF"/>
      <w:u w:val="single"/>
    </w:rPr>
  </w:style>
  <w:style w:type="character" w:customStyle="1" w:styleId="UnresolvedMention">
    <w:name w:val="Unresolved Mention"/>
    <w:basedOn w:val="DefaultParagraphFont"/>
    <w:uiPriority w:val="99"/>
    <w:semiHidden/>
    <w:unhideWhenUsed/>
    <w:rsid w:val="006549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48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rd+byng+logo&amp;view=detailv2&amp;&amp;id=2D35E65F9D18057B2EEE4D48A59948F8C2021C09&amp;selectedIndex=0&amp;ccid=gl9LpDi3&amp;simid=608030451112739447&amp;thid=OIP.M825f4ba438b77d29d272b058cb9bd40a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FEAE-1E3C-47F0-970B-E324922D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Jackie Wang</cp:lastModifiedBy>
  <cp:revision>3</cp:revision>
  <cp:lastPrinted>2022-01-20T19:12:00Z</cp:lastPrinted>
  <dcterms:created xsi:type="dcterms:W3CDTF">2023-02-22T07:04:00Z</dcterms:created>
  <dcterms:modified xsi:type="dcterms:W3CDTF">2023-02-23T04:37:00Z</dcterms:modified>
</cp:coreProperties>
</file>